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9E03C" w14:textId="1D9BA1AA" w:rsidR="00AF5CEC" w:rsidRPr="006949A0" w:rsidRDefault="00C36D9F" w:rsidP="00AF5CEC">
      <w:pPr>
        <w:spacing w:line="20" w:lineRule="atLeast"/>
        <w:rPr>
          <w:rFonts w:ascii="Times New Roman" w:hAnsi="Times New Roman" w:cs="Times New Roman"/>
          <w:b/>
          <w:bCs/>
          <w:sz w:val="28"/>
          <w:szCs w:val="28"/>
        </w:rPr>
      </w:pPr>
      <w:r w:rsidRPr="006949A0">
        <w:rPr>
          <w:rFonts w:ascii="Times New Roman" w:hAnsi="Times New Roman" w:cs="Times New Roman"/>
          <w:noProof/>
          <w:sz w:val="28"/>
          <w:szCs w:val="28"/>
          <w:lang w:eastAsia="fr-FR"/>
        </w:rPr>
        <w:drawing>
          <wp:anchor distT="0" distB="0" distL="114300" distR="114300" simplePos="0" relativeHeight="251660288" behindDoc="1" locked="0" layoutInCell="1" allowOverlap="1" wp14:anchorId="7AACAB5E" wp14:editId="49B9216D">
            <wp:simplePos x="0" y="0"/>
            <wp:positionH relativeFrom="column">
              <wp:posOffset>4984603</wp:posOffset>
            </wp:positionH>
            <wp:positionV relativeFrom="paragraph">
              <wp:posOffset>2540</wp:posOffset>
            </wp:positionV>
            <wp:extent cx="1372870" cy="904240"/>
            <wp:effectExtent l="0" t="0" r="0" b="0"/>
            <wp:wrapTight wrapText="bothSides">
              <wp:wrapPolygon edited="0">
                <wp:start x="0" y="0"/>
                <wp:lineTo x="0" y="20933"/>
                <wp:lineTo x="21280" y="20933"/>
                <wp:lineTo x="21280" y="0"/>
                <wp:lineTo x="0"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2870" cy="904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49A0">
        <w:rPr>
          <w:rFonts w:ascii="Times New Roman" w:hAnsi="Times New Roman" w:cs="Times New Roman"/>
          <w:noProof/>
          <w:sz w:val="28"/>
          <w:szCs w:val="28"/>
          <w:lang w:eastAsia="fr-FR"/>
        </w:rPr>
        <w:drawing>
          <wp:anchor distT="0" distB="0" distL="114300" distR="114300" simplePos="0" relativeHeight="251659264" behindDoc="1" locked="0" layoutInCell="1" allowOverlap="1" wp14:anchorId="58ECDC1D" wp14:editId="24E43DBD">
            <wp:simplePos x="0" y="0"/>
            <wp:positionH relativeFrom="margin">
              <wp:align>left</wp:align>
            </wp:positionH>
            <wp:positionV relativeFrom="paragraph">
              <wp:posOffset>5080</wp:posOffset>
            </wp:positionV>
            <wp:extent cx="1242060" cy="833755"/>
            <wp:effectExtent l="0" t="0" r="0" b="4445"/>
            <wp:wrapTight wrapText="bothSides">
              <wp:wrapPolygon edited="0">
                <wp:start x="0" y="0"/>
                <wp:lineTo x="0" y="21222"/>
                <wp:lineTo x="21202" y="21222"/>
                <wp:lineTo x="21202" y="0"/>
                <wp:lineTo x="0" y="0"/>
              </wp:wrapPolygon>
            </wp:wrapTight>
            <wp:docPr id="6" name="Image 29"/>
            <wp:cNvGraphicFramePr/>
            <a:graphic xmlns:a="http://schemas.openxmlformats.org/drawingml/2006/main">
              <a:graphicData uri="http://schemas.openxmlformats.org/drawingml/2006/picture">
                <pic:pic xmlns:pic="http://schemas.openxmlformats.org/drawingml/2006/picture">
                  <pic:nvPicPr>
                    <pic:cNvPr id="3" name="Image 29"/>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0675" cy="83938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F5CEC" w:rsidRPr="006949A0">
        <w:rPr>
          <w:rFonts w:ascii="Times New Roman" w:hAnsi="Times New Roman" w:cs="Times New Roman"/>
          <w:b/>
          <w:bCs/>
          <w:sz w:val="28"/>
          <w:szCs w:val="28"/>
        </w:rPr>
        <w:t xml:space="preserve">            </w:t>
      </w:r>
      <w:bookmarkStart w:id="0" w:name="_Hlk109656257"/>
      <w:bookmarkEnd w:id="0"/>
      <w:r w:rsidR="00AF5CEC" w:rsidRPr="006949A0">
        <w:rPr>
          <w:rFonts w:ascii="Times New Roman" w:hAnsi="Times New Roman" w:cs="Times New Roman"/>
          <w:b/>
          <w:bCs/>
          <w:sz w:val="28"/>
          <w:szCs w:val="28"/>
        </w:rPr>
        <w:t xml:space="preserve">                       </w:t>
      </w:r>
    </w:p>
    <w:tbl>
      <w:tblPr>
        <w:tblpPr w:leftFromText="141" w:rightFromText="141" w:vertAnchor="page" w:horzAnchor="page" w:tblpX="3211" w:tblpY="1021"/>
        <w:tblW w:w="5981" w:type="dxa"/>
        <w:tblLayout w:type="fixed"/>
        <w:tblLook w:val="04A0" w:firstRow="1" w:lastRow="0" w:firstColumn="1" w:lastColumn="0" w:noHBand="0" w:noVBand="1"/>
      </w:tblPr>
      <w:tblGrid>
        <w:gridCol w:w="5981"/>
      </w:tblGrid>
      <w:tr w:rsidR="00AF5CEC" w:rsidRPr="006949A0" w14:paraId="6133266F" w14:textId="77777777" w:rsidTr="00AC62C5">
        <w:trPr>
          <w:trHeight w:val="1495"/>
        </w:trPr>
        <w:tc>
          <w:tcPr>
            <w:tcW w:w="5981" w:type="dxa"/>
            <w:shd w:val="clear" w:color="auto" w:fill="auto"/>
          </w:tcPr>
          <w:p w14:paraId="5A2C18D7" w14:textId="77777777" w:rsidR="00AF5CEC" w:rsidRPr="006949A0" w:rsidRDefault="00AF5CEC" w:rsidP="00AC62C5">
            <w:pPr>
              <w:tabs>
                <w:tab w:val="left" w:pos="7797"/>
              </w:tabs>
              <w:spacing w:after="0" w:line="240" w:lineRule="auto"/>
              <w:jc w:val="center"/>
              <w:rPr>
                <w:rFonts w:ascii="Times New Roman" w:eastAsia="Times New Roman" w:hAnsi="Times New Roman" w:cs="Times New Roman"/>
                <w:b/>
                <w:sz w:val="28"/>
                <w:szCs w:val="28"/>
                <w:lang w:eastAsia="fr-FR"/>
              </w:rPr>
            </w:pPr>
            <w:r w:rsidRPr="006949A0">
              <w:rPr>
                <w:rFonts w:ascii="Times New Roman" w:eastAsia="Times New Roman" w:hAnsi="Times New Roman" w:cs="Times New Roman"/>
                <w:b/>
                <w:sz w:val="28"/>
                <w:szCs w:val="28"/>
                <w:lang w:eastAsia="fr-FR"/>
              </w:rPr>
              <w:t>REPUBLIQUE DU NIGER</w:t>
            </w:r>
          </w:p>
          <w:p w14:paraId="68C1CF0A" w14:textId="77777777" w:rsidR="00AF5CEC" w:rsidRPr="006949A0" w:rsidRDefault="00AF5CEC" w:rsidP="00AC62C5">
            <w:pPr>
              <w:tabs>
                <w:tab w:val="left" w:pos="7797"/>
              </w:tabs>
              <w:spacing w:after="0" w:line="240" w:lineRule="auto"/>
              <w:jc w:val="center"/>
              <w:rPr>
                <w:rFonts w:ascii="Times New Roman" w:eastAsia="Times New Roman" w:hAnsi="Times New Roman" w:cs="Times New Roman"/>
                <w:bCs/>
                <w:i/>
                <w:iCs/>
                <w:sz w:val="28"/>
                <w:szCs w:val="28"/>
                <w:lang w:eastAsia="fr-FR"/>
              </w:rPr>
            </w:pPr>
            <w:r w:rsidRPr="006949A0">
              <w:rPr>
                <w:rFonts w:ascii="Times New Roman" w:eastAsia="Times New Roman" w:hAnsi="Times New Roman" w:cs="Times New Roman"/>
                <w:bCs/>
                <w:i/>
                <w:iCs/>
                <w:sz w:val="28"/>
                <w:szCs w:val="28"/>
                <w:lang w:eastAsia="fr-FR"/>
              </w:rPr>
              <w:t>Fraternité-Travail-Progrès</w:t>
            </w:r>
          </w:p>
          <w:p w14:paraId="6E3091CA" w14:textId="77777777" w:rsidR="00AF5CEC" w:rsidRPr="006949A0" w:rsidRDefault="00AF5CEC" w:rsidP="00AC62C5">
            <w:pPr>
              <w:tabs>
                <w:tab w:val="left" w:pos="7797"/>
              </w:tabs>
              <w:spacing w:after="0" w:line="240" w:lineRule="auto"/>
              <w:jc w:val="center"/>
              <w:rPr>
                <w:rFonts w:ascii="Times New Roman" w:eastAsia="Times New Roman" w:hAnsi="Times New Roman" w:cs="Times New Roman"/>
                <w:b/>
                <w:sz w:val="28"/>
                <w:szCs w:val="28"/>
                <w:lang w:eastAsia="fr-FR"/>
              </w:rPr>
            </w:pPr>
            <w:r w:rsidRPr="006949A0">
              <w:rPr>
                <w:rFonts w:ascii="Times New Roman" w:eastAsia="Times New Roman" w:hAnsi="Times New Roman" w:cs="Times New Roman"/>
                <w:b/>
                <w:sz w:val="28"/>
                <w:szCs w:val="28"/>
                <w:lang w:eastAsia="fr-FR"/>
              </w:rPr>
              <w:t>---------------------</w:t>
            </w:r>
          </w:p>
          <w:p w14:paraId="5855E672" w14:textId="77777777" w:rsidR="00AF5CEC" w:rsidRPr="006949A0" w:rsidRDefault="00AF5CEC" w:rsidP="00AC62C5">
            <w:pPr>
              <w:tabs>
                <w:tab w:val="left" w:pos="7797"/>
              </w:tabs>
              <w:spacing w:after="0" w:line="240" w:lineRule="auto"/>
              <w:jc w:val="center"/>
              <w:rPr>
                <w:rFonts w:ascii="Times New Roman" w:eastAsia="Times New Roman" w:hAnsi="Times New Roman" w:cs="Times New Roman"/>
                <w:sz w:val="28"/>
                <w:szCs w:val="28"/>
                <w:lang w:eastAsia="fr-FR"/>
              </w:rPr>
            </w:pPr>
            <w:r w:rsidRPr="006949A0">
              <w:rPr>
                <w:rFonts w:ascii="Times New Roman" w:eastAsia="Times New Roman" w:hAnsi="Times New Roman" w:cs="Times New Roman"/>
                <w:b/>
                <w:bCs/>
                <w:color w:val="000000"/>
                <w:sz w:val="28"/>
                <w:szCs w:val="28"/>
                <w:lang w:eastAsia="fr-FR"/>
              </w:rPr>
              <w:t>MINISTERE DE L’EQUIPEMENT</w:t>
            </w:r>
          </w:p>
          <w:p w14:paraId="72768B30" w14:textId="77777777" w:rsidR="00AF5CEC" w:rsidRPr="006949A0" w:rsidRDefault="00AF5CEC" w:rsidP="00AC62C5">
            <w:pPr>
              <w:tabs>
                <w:tab w:val="left" w:pos="7797"/>
              </w:tabs>
              <w:spacing w:after="0" w:line="240" w:lineRule="auto"/>
              <w:jc w:val="center"/>
              <w:rPr>
                <w:rFonts w:ascii="Times New Roman" w:eastAsia="Times New Roman" w:hAnsi="Times New Roman" w:cs="Times New Roman"/>
                <w:sz w:val="28"/>
                <w:szCs w:val="28"/>
                <w:lang w:eastAsia="fr-FR"/>
              </w:rPr>
            </w:pPr>
            <w:r w:rsidRPr="006949A0">
              <w:rPr>
                <w:rFonts w:ascii="Times New Roman" w:eastAsia="Times New Roman" w:hAnsi="Times New Roman" w:cs="Times New Roman"/>
                <w:b/>
                <w:bCs/>
                <w:color w:val="000000"/>
                <w:sz w:val="28"/>
                <w:szCs w:val="28"/>
                <w:lang w:eastAsia="fr-FR"/>
              </w:rPr>
              <w:t>------------------------------</w:t>
            </w:r>
          </w:p>
          <w:p w14:paraId="48C6A03B" w14:textId="77777777" w:rsidR="00AF5CEC" w:rsidRPr="006949A0" w:rsidRDefault="00AF5CEC" w:rsidP="00AC62C5">
            <w:pPr>
              <w:tabs>
                <w:tab w:val="left" w:pos="7797"/>
              </w:tabs>
              <w:spacing w:after="0" w:line="240" w:lineRule="auto"/>
              <w:jc w:val="center"/>
              <w:rPr>
                <w:rFonts w:ascii="Times New Roman" w:eastAsia="Times New Roman" w:hAnsi="Times New Roman" w:cs="Times New Roman"/>
                <w:sz w:val="28"/>
                <w:szCs w:val="28"/>
                <w:lang w:eastAsia="fr-FR"/>
              </w:rPr>
            </w:pPr>
            <w:r w:rsidRPr="006949A0">
              <w:rPr>
                <w:rFonts w:ascii="Times New Roman" w:eastAsia="Times New Roman" w:hAnsi="Times New Roman" w:cs="Times New Roman"/>
                <w:b/>
                <w:bCs/>
                <w:color w:val="000000"/>
                <w:sz w:val="28"/>
                <w:szCs w:val="28"/>
                <w:lang w:eastAsia="fr-FR"/>
              </w:rPr>
              <w:t>SECRETARIAT GENERAL</w:t>
            </w:r>
          </w:p>
          <w:p w14:paraId="06FDD193" w14:textId="77777777" w:rsidR="00AF5CEC" w:rsidRPr="006949A0" w:rsidRDefault="00AF5CEC" w:rsidP="00AC62C5">
            <w:pPr>
              <w:tabs>
                <w:tab w:val="left" w:pos="7797"/>
              </w:tabs>
              <w:spacing w:after="0" w:line="240" w:lineRule="auto"/>
              <w:jc w:val="center"/>
              <w:rPr>
                <w:rFonts w:ascii="Times New Roman" w:eastAsia="Times New Roman" w:hAnsi="Times New Roman" w:cs="Times New Roman"/>
                <w:sz w:val="28"/>
                <w:szCs w:val="28"/>
                <w:lang w:eastAsia="fr-FR"/>
              </w:rPr>
            </w:pPr>
            <w:r w:rsidRPr="006949A0">
              <w:rPr>
                <w:rFonts w:ascii="Times New Roman" w:eastAsia="Times New Roman" w:hAnsi="Times New Roman" w:cs="Times New Roman"/>
                <w:b/>
                <w:bCs/>
                <w:color w:val="000000"/>
                <w:sz w:val="28"/>
                <w:szCs w:val="28"/>
                <w:lang w:eastAsia="fr-FR"/>
              </w:rPr>
              <w:t>**************************</w:t>
            </w:r>
          </w:p>
          <w:p w14:paraId="168442C8" w14:textId="09C6B907" w:rsidR="00AF5CEC" w:rsidRPr="006949A0" w:rsidRDefault="00AF5CEC" w:rsidP="00C36D9F">
            <w:pPr>
              <w:tabs>
                <w:tab w:val="left" w:pos="7797"/>
              </w:tabs>
              <w:spacing w:after="0" w:line="240" w:lineRule="auto"/>
              <w:jc w:val="center"/>
              <w:rPr>
                <w:rFonts w:ascii="Times New Roman" w:eastAsia="Times New Roman" w:hAnsi="Times New Roman" w:cs="Times New Roman"/>
                <w:b/>
                <w:bCs/>
                <w:color w:val="000000"/>
                <w:sz w:val="28"/>
                <w:szCs w:val="28"/>
                <w:lang w:eastAsia="fr-FR"/>
              </w:rPr>
            </w:pPr>
            <w:r w:rsidRPr="006949A0">
              <w:rPr>
                <w:rFonts w:ascii="Times New Roman" w:eastAsia="Times New Roman" w:hAnsi="Times New Roman" w:cs="Times New Roman"/>
                <w:b/>
                <w:bCs/>
                <w:color w:val="000000"/>
                <w:sz w:val="28"/>
                <w:szCs w:val="28"/>
                <w:lang w:eastAsia="fr-FR"/>
              </w:rPr>
              <w:t xml:space="preserve">Projet </w:t>
            </w:r>
            <w:r w:rsidR="00C36D9F">
              <w:rPr>
                <w:rFonts w:ascii="Times New Roman" w:eastAsia="Times New Roman" w:hAnsi="Times New Roman" w:cs="Times New Roman"/>
                <w:b/>
                <w:bCs/>
                <w:color w:val="000000"/>
                <w:sz w:val="28"/>
                <w:szCs w:val="28"/>
                <w:lang w:eastAsia="fr-FR"/>
              </w:rPr>
              <w:t>D’Amélioration de la Connectivite dans le Nord-Est du Niger</w:t>
            </w:r>
            <w:r w:rsidR="00651F5A">
              <w:rPr>
                <w:rFonts w:ascii="Times New Roman" w:eastAsia="Times New Roman" w:hAnsi="Times New Roman" w:cs="Times New Roman"/>
                <w:b/>
                <w:bCs/>
                <w:color w:val="000000"/>
                <w:sz w:val="28"/>
                <w:szCs w:val="28"/>
                <w:lang w:eastAsia="fr-FR"/>
              </w:rPr>
              <w:t xml:space="preserve"> Financement Additionnel</w:t>
            </w:r>
            <w:r w:rsidR="00C36D9F">
              <w:rPr>
                <w:rFonts w:ascii="Times New Roman" w:eastAsia="Times New Roman" w:hAnsi="Times New Roman" w:cs="Times New Roman"/>
                <w:b/>
                <w:bCs/>
                <w:color w:val="000000"/>
                <w:sz w:val="28"/>
                <w:szCs w:val="28"/>
                <w:lang w:eastAsia="fr-FR"/>
              </w:rPr>
              <w:t xml:space="preserve"> (PACNEN</w:t>
            </w:r>
            <w:r w:rsidR="00651F5A">
              <w:rPr>
                <w:rFonts w:ascii="Times New Roman" w:eastAsia="Times New Roman" w:hAnsi="Times New Roman" w:cs="Times New Roman"/>
                <w:b/>
                <w:bCs/>
                <w:color w:val="000000"/>
                <w:sz w:val="28"/>
                <w:szCs w:val="28"/>
                <w:lang w:eastAsia="fr-FR"/>
              </w:rPr>
              <w:t>/FA</w:t>
            </w:r>
            <w:r w:rsidR="00C36D9F">
              <w:rPr>
                <w:rFonts w:ascii="Times New Roman" w:eastAsia="Times New Roman" w:hAnsi="Times New Roman" w:cs="Times New Roman"/>
                <w:b/>
                <w:bCs/>
                <w:color w:val="000000"/>
                <w:sz w:val="28"/>
                <w:szCs w:val="28"/>
                <w:lang w:eastAsia="fr-FR"/>
              </w:rPr>
              <w:t>)</w:t>
            </w:r>
          </w:p>
          <w:p w14:paraId="6B02B052" w14:textId="77777777" w:rsidR="00AF5CEC" w:rsidRPr="006949A0" w:rsidRDefault="00AF5CEC" w:rsidP="00AC62C5">
            <w:pPr>
              <w:tabs>
                <w:tab w:val="left" w:pos="7797"/>
              </w:tabs>
              <w:spacing w:after="0" w:line="240" w:lineRule="auto"/>
              <w:jc w:val="center"/>
              <w:rPr>
                <w:rFonts w:ascii="Times New Roman" w:eastAsia="Times New Roman" w:hAnsi="Times New Roman" w:cs="Times New Roman"/>
                <w:sz w:val="28"/>
                <w:szCs w:val="28"/>
                <w:lang w:eastAsia="fr-FR"/>
              </w:rPr>
            </w:pPr>
          </w:p>
        </w:tc>
      </w:tr>
      <w:tr w:rsidR="00AF5CEC" w:rsidRPr="006949A0" w14:paraId="459B6595" w14:textId="77777777" w:rsidTr="00AC62C5">
        <w:trPr>
          <w:trHeight w:val="1259"/>
        </w:trPr>
        <w:tc>
          <w:tcPr>
            <w:tcW w:w="5981" w:type="dxa"/>
            <w:shd w:val="clear" w:color="auto" w:fill="auto"/>
          </w:tcPr>
          <w:p w14:paraId="025658DA" w14:textId="2105AA44" w:rsidR="00AF5CEC" w:rsidRPr="006949A0" w:rsidRDefault="00C36D9F" w:rsidP="00AC62C5">
            <w:pPr>
              <w:tabs>
                <w:tab w:val="left" w:pos="7797"/>
              </w:tabs>
              <w:spacing w:after="0" w:line="240" w:lineRule="auto"/>
              <w:jc w:val="center"/>
              <w:rPr>
                <w:rFonts w:ascii="Times New Roman" w:eastAsia="Times New Roman" w:hAnsi="Times New Roman" w:cs="Times New Roman"/>
                <w:b/>
                <w:sz w:val="28"/>
                <w:szCs w:val="28"/>
                <w:lang w:eastAsia="fr-FR"/>
              </w:rPr>
            </w:pPr>
            <w:r>
              <w:rPr>
                <w:rFonts w:ascii="Arial Narrow" w:hAnsi="Arial Narrow" w:cs="Arial"/>
                <w:b/>
                <w:i/>
                <w:noProof/>
              </w:rPr>
              <w:drawing>
                <wp:anchor distT="0" distB="0" distL="114300" distR="114300" simplePos="0" relativeHeight="251663360" behindDoc="1" locked="0" layoutInCell="1" allowOverlap="1" wp14:anchorId="7161B1B7" wp14:editId="4BEBB077">
                  <wp:simplePos x="0" y="0"/>
                  <wp:positionH relativeFrom="column">
                    <wp:posOffset>0</wp:posOffset>
                  </wp:positionH>
                  <wp:positionV relativeFrom="paragraph">
                    <wp:posOffset>4445</wp:posOffset>
                  </wp:positionV>
                  <wp:extent cx="3333750" cy="2188507"/>
                  <wp:effectExtent l="0" t="0" r="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0" cy="2188507"/>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7594DC6B" w14:textId="77777777" w:rsidR="00AF5CEC" w:rsidRPr="006949A0" w:rsidRDefault="00AF5CEC" w:rsidP="00AF5CEC">
      <w:pPr>
        <w:spacing w:line="20" w:lineRule="atLeast"/>
        <w:rPr>
          <w:rFonts w:ascii="Times New Roman" w:hAnsi="Times New Roman" w:cs="Times New Roman"/>
          <w:b/>
          <w:bCs/>
          <w:sz w:val="28"/>
          <w:szCs w:val="28"/>
        </w:rPr>
      </w:pPr>
      <w:r w:rsidRPr="006949A0">
        <w:rPr>
          <w:rFonts w:ascii="Times New Roman" w:hAnsi="Times New Roman" w:cs="Times New Roman"/>
          <w:b/>
          <w:bCs/>
          <w:sz w:val="28"/>
          <w:szCs w:val="28"/>
        </w:rPr>
        <w:t xml:space="preserve">                                               </w:t>
      </w:r>
    </w:p>
    <w:p w14:paraId="6AD8FD2A" w14:textId="77777777" w:rsidR="00AF5CEC" w:rsidRPr="006949A0" w:rsidRDefault="00AF5CEC" w:rsidP="00AF5CEC">
      <w:pPr>
        <w:spacing w:line="20" w:lineRule="atLeast"/>
        <w:jc w:val="center"/>
        <w:rPr>
          <w:rFonts w:ascii="Times New Roman" w:hAnsi="Times New Roman" w:cs="Times New Roman"/>
          <w:b/>
          <w:bCs/>
          <w:sz w:val="28"/>
          <w:szCs w:val="28"/>
        </w:rPr>
      </w:pPr>
    </w:p>
    <w:p w14:paraId="21751DAF" w14:textId="77777777" w:rsidR="00AF5CEC" w:rsidRPr="006949A0" w:rsidRDefault="00AF5CEC" w:rsidP="00AF5CEC">
      <w:pPr>
        <w:spacing w:line="20" w:lineRule="atLeast"/>
        <w:jc w:val="center"/>
        <w:rPr>
          <w:rFonts w:ascii="Times New Roman" w:hAnsi="Times New Roman" w:cs="Times New Roman"/>
          <w:b/>
          <w:bCs/>
          <w:sz w:val="28"/>
          <w:szCs w:val="28"/>
        </w:rPr>
      </w:pPr>
    </w:p>
    <w:p w14:paraId="25008BEE" w14:textId="77777777" w:rsidR="00AF5CEC" w:rsidRPr="006949A0" w:rsidRDefault="00AF5CEC" w:rsidP="00AF5CEC">
      <w:pPr>
        <w:spacing w:line="20" w:lineRule="atLeast"/>
        <w:jc w:val="center"/>
        <w:rPr>
          <w:rFonts w:ascii="Times New Roman" w:hAnsi="Times New Roman" w:cs="Times New Roman"/>
          <w:b/>
          <w:bCs/>
          <w:sz w:val="28"/>
          <w:szCs w:val="28"/>
        </w:rPr>
      </w:pPr>
    </w:p>
    <w:p w14:paraId="2104FCA2" w14:textId="77777777" w:rsidR="00AF5CEC" w:rsidRPr="006949A0" w:rsidRDefault="00AF5CEC" w:rsidP="00AF5CEC">
      <w:pPr>
        <w:spacing w:line="20" w:lineRule="atLeast"/>
        <w:jc w:val="center"/>
        <w:rPr>
          <w:rFonts w:ascii="Times New Roman" w:hAnsi="Times New Roman" w:cs="Times New Roman"/>
          <w:b/>
          <w:bCs/>
          <w:sz w:val="28"/>
          <w:szCs w:val="28"/>
        </w:rPr>
      </w:pPr>
    </w:p>
    <w:p w14:paraId="575C9E27" w14:textId="77777777" w:rsidR="00AF5CEC" w:rsidRPr="006949A0" w:rsidRDefault="00AF5CEC" w:rsidP="00AF5CEC">
      <w:pPr>
        <w:spacing w:line="20" w:lineRule="atLeast"/>
        <w:jc w:val="center"/>
        <w:rPr>
          <w:rFonts w:ascii="Times New Roman" w:hAnsi="Times New Roman" w:cs="Times New Roman"/>
          <w:b/>
          <w:bCs/>
          <w:sz w:val="28"/>
          <w:szCs w:val="28"/>
        </w:rPr>
      </w:pPr>
    </w:p>
    <w:p w14:paraId="172C2D11" w14:textId="77777777" w:rsidR="00AF5CEC" w:rsidRPr="006949A0" w:rsidRDefault="00AF5CEC" w:rsidP="00AF5CEC">
      <w:pPr>
        <w:spacing w:line="20" w:lineRule="atLeast"/>
        <w:jc w:val="center"/>
        <w:rPr>
          <w:rFonts w:ascii="Times New Roman" w:hAnsi="Times New Roman" w:cs="Times New Roman"/>
          <w:b/>
          <w:bCs/>
          <w:sz w:val="28"/>
          <w:szCs w:val="28"/>
        </w:rPr>
      </w:pPr>
    </w:p>
    <w:p w14:paraId="14C99210" w14:textId="77777777" w:rsidR="00AF5CEC" w:rsidRPr="006949A0" w:rsidRDefault="00AF5CEC" w:rsidP="00AF5CEC">
      <w:pPr>
        <w:spacing w:line="20" w:lineRule="atLeast"/>
        <w:jc w:val="center"/>
        <w:rPr>
          <w:rFonts w:ascii="Times New Roman" w:hAnsi="Times New Roman" w:cs="Times New Roman"/>
          <w:b/>
          <w:bCs/>
          <w:sz w:val="28"/>
          <w:szCs w:val="28"/>
        </w:rPr>
      </w:pPr>
    </w:p>
    <w:p w14:paraId="13F51BB9" w14:textId="706B9639" w:rsidR="00AF5CEC" w:rsidRPr="006949A0" w:rsidRDefault="009461C3" w:rsidP="00AF5CEC">
      <w:pPr>
        <w:spacing w:line="20" w:lineRule="atLeast"/>
        <w:jc w:val="center"/>
        <w:rPr>
          <w:rFonts w:ascii="Times New Roman" w:hAnsi="Times New Roman" w:cs="Times New Roman"/>
          <w:b/>
          <w:bCs/>
          <w:sz w:val="28"/>
          <w:szCs w:val="28"/>
        </w:rPr>
      </w:pPr>
      <w:r w:rsidRPr="006949A0">
        <w:rPr>
          <w:rFonts w:ascii="Times New Roman" w:hAnsi="Times New Roman" w:cs="Times New Roman"/>
          <w:b/>
          <w:bCs/>
          <w:noProof/>
          <w:sz w:val="28"/>
          <w:szCs w:val="28"/>
          <w:lang w:eastAsia="fr-FR"/>
        </w:rPr>
        <mc:AlternateContent>
          <mc:Choice Requires="wps">
            <w:drawing>
              <wp:anchor distT="0" distB="0" distL="114300" distR="114300" simplePos="0" relativeHeight="251661312" behindDoc="0" locked="0" layoutInCell="1" allowOverlap="1" wp14:anchorId="514DABDD" wp14:editId="77B7972A">
                <wp:simplePos x="0" y="0"/>
                <wp:positionH relativeFrom="margin">
                  <wp:posOffset>-297815</wp:posOffset>
                </wp:positionH>
                <wp:positionV relativeFrom="paragraph">
                  <wp:posOffset>367665</wp:posOffset>
                </wp:positionV>
                <wp:extent cx="6484620" cy="1623060"/>
                <wp:effectExtent l="0" t="0" r="11430" b="15240"/>
                <wp:wrapNone/>
                <wp:docPr id="17" name="Zone de texte 17"/>
                <wp:cNvGraphicFramePr/>
                <a:graphic xmlns:a="http://schemas.openxmlformats.org/drawingml/2006/main">
                  <a:graphicData uri="http://schemas.microsoft.com/office/word/2010/wordprocessingShape">
                    <wps:wsp>
                      <wps:cNvSpPr txBox="1"/>
                      <wps:spPr>
                        <a:xfrm>
                          <a:off x="0" y="0"/>
                          <a:ext cx="6484620" cy="1623060"/>
                        </a:xfrm>
                        <a:prstGeom prst="rect">
                          <a:avLst/>
                        </a:prstGeom>
                        <a:solidFill>
                          <a:schemeClr val="lt1"/>
                        </a:solidFill>
                        <a:ln w="6350">
                          <a:solidFill>
                            <a:prstClr val="black"/>
                          </a:solidFill>
                        </a:ln>
                      </wps:spPr>
                      <wps:txbx>
                        <w:txbxContent>
                          <w:p w14:paraId="5B17C03F" w14:textId="4EC195F0" w:rsidR="002446DA" w:rsidRPr="004548DA" w:rsidRDefault="00E620B5" w:rsidP="004548DA">
                            <w:pPr>
                              <w:spacing w:line="20" w:lineRule="atLeast"/>
                              <w:ind w:left="720" w:hanging="360"/>
                              <w:jc w:val="center"/>
                              <w:rPr>
                                <w:rFonts w:ascii="Bookman Old Style" w:hAnsi="Bookman Old Style"/>
                                <w:b/>
                                <w:bCs/>
                                <w:iCs/>
                                <w:color w:val="002060"/>
                                <w:sz w:val="52"/>
                                <w:szCs w:val="52"/>
                                <w:lang w:val="fr-CA"/>
                              </w:rPr>
                            </w:pPr>
                            <w:r>
                              <w:rPr>
                                <w:rFonts w:ascii="Times New Roman" w:eastAsia="Times New Roman" w:hAnsi="Times New Roman" w:cs="Times New Roman"/>
                                <w:b/>
                                <w:bCs/>
                                <w:color w:val="002060"/>
                                <w:sz w:val="48"/>
                                <w:szCs w:val="48"/>
                                <w:lang w:eastAsia="fr-FR"/>
                              </w:rPr>
                              <w:t>Résumé de l’</w:t>
                            </w:r>
                            <w:r w:rsidR="002446DA" w:rsidRPr="004548DA">
                              <w:rPr>
                                <w:rFonts w:ascii="Times New Roman" w:eastAsia="Times New Roman" w:hAnsi="Times New Roman" w:cs="Times New Roman"/>
                                <w:b/>
                                <w:bCs/>
                                <w:color w:val="002060"/>
                                <w:sz w:val="48"/>
                                <w:szCs w:val="48"/>
                                <w:lang w:eastAsia="fr-FR"/>
                              </w:rPr>
                              <w:t>Evaluation des Risques de Sécurité (ERS) Projet D’Amélioration de la Connectivite dans le Nord-Est du Niger</w:t>
                            </w:r>
                            <w:r w:rsidR="002446DA">
                              <w:rPr>
                                <w:rFonts w:ascii="Times New Roman" w:eastAsia="Times New Roman" w:hAnsi="Times New Roman" w:cs="Times New Roman"/>
                                <w:b/>
                                <w:bCs/>
                                <w:color w:val="002060"/>
                                <w:sz w:val="48"/>
                                <w:szCs w:val="48"/>
                                <w:lang w:eastAsia="fr-FR"/>
                              </w:rPr>
                              <w:t xml:space="preserve"> / Financement Additionnel</w:t>
                            </w:r>
                            <w:r w:rsidR="002446DA" w:rsidRPr="004548DA">
                              <w:rPr>
                                <w:rFonts w:ascii="Times New Roman" w:eastAsia="Times New Roman" w:hAnsi="Times New Roman" w:cs="Times New Roman"/>
                                <w:b/>
                                <w:bCs/>
                                <w:color w:val="002060"/>
                                <w:sz w:val="48"/>
                                <w:szCs w:val="48"/>
                                <w:lang w:eastAsia="fr-FR"/>
                              </w:rPr>
                              <w:t xml:space="preserve"> (PACNEN</w:t>
                            </w:r>
                            <w:r w:rsidR="002446DA">
                              <w:rPr>
                                <w:rFonts w:ascii="Times New Roman" w:eastAsia="Times New Roman" w:hAnsi="Times New Roman" w:cs="Times New Roman"/>
                                <w:b/>
                                <w:bCs/>
                                <w:color w:val="002060"/>
                                <w:sz w:val="48"/>
                                <w:szCs w:val="48"/>
                                <w:lang w:eastAsia="fr-FR"/>
                              </w:rPr>
                              <w:t>/FA</w:t>
                            </w:r>
                            <w:r w:rsidR="002446DA" w:rsidRPr="004548DA">
                              <w:rPr>
                                <w:rFonts w:ascii="Times New Roman" w:eastAsia="Times New Roman" w:hAnsi="Times New Roman" w:cs="Times New Roman"/>
                                <w:b/>
                                <w:bCs/>
                                <w:color w:val="002060"/>
                                <w:sz w:val="48"/>
                                <w:szCs w:val="48"/>
                                <w:lang w:eastAsia="fr-F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4DABDD" id="_x0000_t202" coordsize="21600,21600" o:spt="202" path="m,l,21600r21600,l21600,xe">
                <v:stroke joinstyle="miter"/>
                <v:path gradientshapeok="t" o:connecttype="rect"/>
              </v:shapetype>
              <v:shape id="Zone de texte 17" o:spid="_x0000_s1026" type="#_x0000_t202" style="position:absolute;left:0;text-align:left;margin-left:-23.45pt;margin-top:28.95pt;width:510.6pt;height:12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" fillcolor="white [3201]" strokeweight=".5pt">
                <v:textbox>
                  <w:txbxContent>
                    <w:p w14:paraId="5B17C03F" w14:textId="4EC195F0" w:rsidR="002446DA" w:rsidRPr="004548DA" w:rsidRDefault="00E620B5" w:rsidP="004548DA">
                      <w:pPr>
                        <w:spacing w:line="20" w:lineRule="atLeast"/>
                        <w:ind w:left="720" w:hanging="360"/>
                        <w:jc w:val="center"/>
                        <w:rPr>
                          <w:rFonts w:ascii="Bookman Old Style" w:hAnsi="Bookman Old Style"/>
                          <w:b/>
                          <w:bCs/>
                          <w:iCs/>
                          <w:color w:val="002060"/>
                          <w:sz w:val="52"/>
                          <w:szCs w:val="52"/>
                          <w:lang w:val="fr-CA"/>
                        </w:rPr>
                      </w:pPr>
                      <w:r>
                        <w:rPr>
                          <w:rFonts w:ascii="Times New Roman" w:eastAsia="Times New Roman" w:hAnsi="Times New Roman" w:cs="Times New Roman"/>
                          <w:b/>
                          <w:bCs/>
                          <w:color w:val="002060"/>
                          <w:sz w:val="48"/>
                          <w:szCs w:val="48"/>
                          <w:lang w:eastAsia="fr-FR"/>
                        </w:rPr>
                        <w:t>Résumé de l’</w:t>
                      </w:r>
                      <w:r w:rsidR="002446DA" w:rsidRPr="004548DA">
                        <w:rPr>
                          <w:rFonts w:ascii="Times New Roman" w:eastAsia="Times New Roman" w:hAnsi="Times New Roman" w:cs="Times New Roman"/>
                          <w:b/>
                          <w:bCs/>
                          <w:color w:val="002060"/>
                          <w:sz w:val="48"/>
                          <w:szCs w:val="48"/>
                          <w:lang w:eastAsia="fr-FR"/>
                        </w:rPr>
                        <w:t>Evaluation des Risques de Sécurité (ERS) Projet D’Amélioration de la Connectivite dans le Nord-Est du Niger</w:t>
                      </w:r>
                      <w:r w:rsidR="002446DA">
                        <w:rPr>
                          <w:rFonts w:ascii="Times New Roman" w:eastAsia="Times New Roman" w:hAnsi="Times New Roman" w:cs="Times New Roman"/>
                          <w:b/>
                          <w:bCs/>
                          <w:color w:val="002060"/>
                          <w:sz w:val="48"/>
                          <w:szCs w:val="48"/>
                          <w:lang w:eastAsia="fr-FR"/>
                        </w:rPr>
                        <w:t xml:space="preserve"> / Financement Additionnel</w:t>
                      </w:r>
                      <w:r w:rsidR="002446DA" w:rsidRPr="004548DA">
                        <w:rPr>
                          <w:rFonts w:ascii="Times New Roman" w:eastAsia="Times New Roman" w:hAnsi="Times New Roman" w:cs="Times New Roman"/>
                          <w:b/>
                          <w:bCs/>
                          <w:color w:val="002060"/>
                          <w:sz w:val="48"/>
                          <w:szCs w:val="48"/>
                          <w:lang w:eastAsia="fr-FR"/>
                        </w:rPr>
                        <w:t xml:space="preserve"> (PACNEN</w:t>
                      </w:r>
                      <w:r w:rsidR="002446DA">
                        <w:rPr>
                          <w:rFonts w:ascii="Times New Roman" w:eastAsia="Times New Roman" w:hAnsi="Times New Roman" w:cs="Times New Roman"/>
                          <w:b/>
                          <w:bCs/>
                          <w:color w:val="002060"/>
                          <w:sz w:val="48"/>
                          <w:szCs w:val="48"/>
                          <w:lang w:eastAsia="fr-FR"/>
                        </w:rPr>
                        <w:t>/FA</w:t>
                      </w:r>
                      <w:r w:rsidR="002446DA" w:rsidRPr="004548DA">
                        <w:rPr>
                          <w:rFonts w:ascii="Times New Roman" w:eastAsia="Times New Roman" w:hAnsi="Times New Roman" w:cs="Times New Roman"/>
                          <w:b/>
                          <w:bCs/>
                          <w:color w:val="002060"/>
                          <w:sz w:val="48"/>
                          <w:szCs w:val="48"/>
                          <w:lang w:eastAsia="fr-FR"/>
                        </w:rPr>
                        <w:t>)</w:t>
                      </w:r>
                    </w:p>
                  </w:txbxContent>
                </v:textbox>
                <w10:wrap anchorx="margin"/>
              </v:shape>
            </w:pict>
          </mc:Fallback>
        </mc:AlternateContent>
      </w:r>
    </w:p>
    <w:p w14:paraId="3D354C9E" w14:textId="5EFECF82" w:rsidR="00AF5CEC" w:rsidRPr="006949A0" w:rsidRDefault="00AF5CEC" w:rsidP="00AF5CEC">
      <w:pPr>
        <w:spacing w:line="20" w:lineRule="atLeast"/>
        <w:jc w:val="center"/>
        <w:rPr>
          <w:rFonts w:ascii="Times New Roman" w:hAnsi="Times New Roman" w:cs="Times New Roman"/>
          <w:b/>
          <w:bCs/>
          <w:sz w:val="28"/>
          <w:szCs w:val="28"/>
        </w:rPr>
      </w:pPr>
    </w:p>
    <w:p w14:paraId="40C91D05" w14:textId="77777777" w:rsidR="00AF5CEC" w:rsidRPr="006949A0" w:rsidRDefault="00AF5CEC" w:rsidP="00AF5CEC">
      <w:pPr>
        <w:spacing w:line="20" w:lineRule="atLeast"/>
        <w:jc w:val="center"/>
        <w:rPr>
          <w:rFonts w:ascii="Times New Roman" w:hAnsi="Times New Roman" w:cs="Times New Roman"/>
          <w:b/>
          <w:bCs/>
          <w:sz w:val="28"/>
          <w:szCs w:val="28"/>
        </w:rPr>
      </w:pPr>
    </w:p>
    <w:p w14:paraId="7E6B1790" w14:textId="77777777" w:rsidR="00AF5CEC" w:rsidRPr="006949A0" w:rsidRDefault="00AF5CEC" w:rsidP="00AF5CEC">
      <w:pPr>
        <w:spacing w:line="20" w:lineRule="atLeast"/>
        <w:jc w:val="center"/>
        <w:rPr>
          <w:rFonts w:ascii="Times New Roman" w:hAnsi="Times New Roman" w:cs="Times New Roman"/>
          <w:b/>
          <w:bCs/>
          <w:sz w:val="28"/>
          <w:szCs w:val="28"/>
        </w:rPr>
      </w:pPr>
    </w:p>
    <w:p w14:paraId="6D73EBD7" w14:textId="77777777" w:rsidR="00AF5CEC" w:rsidRPr="006949A0" w:rsidRDefault="00AF5CEC" w:rsidP="00AF5CEC">
      <w:pPr>
        <w:spacing w:line="20" w:lineRule="atLeast"/>
        <w:jc w:val="center"/>
        <w:rPr>
          <w:rFonts w:ascii="Times New Roman" w:hAnsi="Times New Roman" w:cs="Times New Roman"/>
          <w:b/>
          <w:bCs/>
          <w:sz w:val="28"/>
          <w:szCs w:val="28"/>
        </w:rPr>
      </w:pPr>
    </w:p>
    <w:p w14:paraId="132B931D" w14:textId="77777777" w:rsidR="00AF5CEC" w:rsidRPr="006949A0" w:rsidRDefault="00AF5CEC" w:rsidP="00AF5CEC">
      <w:pPr>
        <w:spacing w:line="20" w:lineRule="atLeast"/>
        <w:jc w:val="center"/>
        <w:rPr>
          <w:rFonts w:ascii="Times New Roman" w:hAnsi="Times New Roman" w:cs="Times New Roman"/>
          <w:b/>
          <w:bCs/>
          <w:sz w:val="28"/>
          <w:szCs w:val="28"/>
        </w:rPr>
      </w:pPr>
    </w:p>
    <w:p w14:paraId="09B78AB1" w14:textId="77777777" w:rsidR="00AF5CEC" w:rsidRPr="006949A0" w:rsidRDefault="00AF5CEC" w:rsidP="00AF5CEC">
      <w:pPr>
        <w:spacing w:line="20" w:lineRule="atLeast"/>
        <w:jc w:val="center"/>
        <w:rPr>
          <w:rFonts w:ascii="Times New Roman" w:hAnsi="Times New Roman" w:cs="Times New Roman"/>
          <w:b/>
          <w:bCs/>
          <w:sz w:val="28"/>
          <w:szCs w:val="28"/>
        </w:rPr>
      </w:pPr>
    </w:p>
    <w:p w14:paraId="615062E5" w14:textId="77777777" w:rsidR="00AF5CEC" w:rsidRPr="006949A0" w:rsidRDefault="00AF5CEC" w:rsidP="00AF5CEC">
      <w:pPr>
        <w:spacing w:line="20" w:lineRule="atLeast"/>
        <w:jc w:val="center"/>
        <w:rPr>
          <w:rFonts w:ascii="Times New Roman" w:hAnsi="Times New Roman" w:cs="Times New Roman"/>
          <w:b/>
          <w:bCs/>
          <w:sz w:val="28"/>
          <w:szCs w:val="28"/>
        </w:rPr>
      </w:pPr>
    </w:p>
    <w:p w14:paraId="63EEC6AD" w14:textId="77777777" w:rsidR="00AF5CEC" w:rsidRPr="006949A0" w:rsidRDefault="00AF5CEC" w:rsidP="00AF5CEC">
      <w:pPr>
        <w:spacing w:line="20" w:lineRule="atLeast"/>
        <w:jc w:val="center"/>
        <w:rPr>
          <w:rFonts w:ascii="Times New Roman" w:hAnsi="Times New Roman" w:cs="Times New Roman"/>
          <w:b/>
          <w:bCs/>
          <w:sz w:val="28"/>
          <w:szCs w:val="28"/>
        </w:rPr>
      </w:pPr>
    </w:p>
    <w:p w14:paraId="5A48D2BB" w14:textId="77777777" w:rsidR="00AF5CEC" w:rsidRPr="006949A0" w:rsidRDefault="00AF5CEC" w:rsidP="00AF5CEC">
      <w:pPr>
        <w:spacing w:line="20" w:lineRule="atLeast"/>
        <w:jc w:val="center"/>
        <w:rPr>
          <w:rFonts w:ascii="Times New Roman" w:hAnsi="Times New Roman" w:cs="Times New Roman"/>
          <w:b/>
          <w:bCs/>
          <w:sz w:val="28"/>
          <w:szCs w:val="28"/>
        </w:rPr>
      </w:pPr>
    </w:p>
    <w:p w14:paraId="36C941C0" w14:textId="77777777" w:rsidR="00AF5CEC" w:rsidRDefault="00AF5CEC" w:rsidP="00AF5CEC">
      <w:pPr>
        <w:spacing w:line="20" w:lineRule="atLeast"/>
        <w:rPr>
          <w:rFonts w:ascii="Bookman Old Style" w:hAnsi="Bookman Old Style" w:cs="Arial"/>
          <w:b/>
          <w:bCs/>
          <w:sz w:val="18"/>
          <w:szCs w:val="18"/>
          <w:u w:val="single"/>
        </w:rPr>
      </w:pPr>
    </w:p>
    <w:p w14:paraId="61EC3937" w14:textId="77777777" w:rsidR="00AF5CEC" w:rsidRPr="00CB0E4D" w:rsidRDefault="00AF5CEC" w:rsidP="00AF5CEC">
      <w:pPr>
        <w:spacing w:line="20" w:lineRule="atLeast"/>
        <w:rPr>
          <w:rFonts w:ascii="Times New Roman" w:hAnsi="Times New Roman" w:cs="Times New Roman"/>
          <w:b/>
          <w:bCs/>
          <w:sz w:val="20"/>
          <w:szCs w:val="20"/>
        </w:rPr>
      </w:pPr>
      <w:r w:rsidRPr="00CB0E4D">
        <w:rPr>
          <w:rFonts w:ascii="Bookman Old Style" w:hAnsi="Bookman Old Style" w:cs="Arial"/>
          <w:b/>
          <w:bCs/>
          <w:sz w:val="28"/>
          <w:szCs w:val="28"/>
          <w:u w:val="single"/>
        </w:rPr>
        <w:t>Participants </w:t>
      </w:r>
      <w:r w:rsidRPr="00CB0E4D">
        <w:rPr>
          <w:rFonts w:ascii="Bookman Old Style" w:hAnsi="Bookman Old Style" w:cs="Arial"/>
          <w:b/>
          <w:bCs/>
          <w:sz w:val="20"/>
          <w:szCs w:val="20"/>
          <w:u w:val="single"/>
        </w:rPr>
        <w:t>:</w:t>
      </w:r>
    </w:p>
    <w:p w14:paraId="3E5BE459" w14:textId="717CDCC8" w:rsidR="00AF5CEC" w:rsidRPr="00CB0E4D" w:rsidRDefault="00AF5CEC" w:rsidP="00AF5CEC">
      <w:pPr>
        <w:spacing w:after="0"/>
        <w:ind w:left="703" w:hanging="703"/>
        <w:rPr>
          <w:rFonts w:ascii="Bookman Old Style" w:hAnsi="Bookman Old Style" w:cs="Arial"/>
          <w:sz w:val="20"/>
          <w:szCs w:val="20"/>
        </w:rPr>
      </w:pPr>
      <w:r w:rsidRPr="00CB0E4D">
        <w:rPr>
          <w:rFonts w:ascii="Bookman Old Style" w:hAnsi="Bookman Old Style" w:cs="Arial"/>
          <w:b/>
          <w:bCs/>
          <w:sz w:val="20"/>
          <w:szCs w:val="20"/>
        </w:rPr>
        <w:t>Harouna Ousmane</w:t>
      </w:r>
      <w:r w:rsidRPr="00CB0E4D">
        <w:rPr>
          <w:rFonts w:ascii="Bookman Old Style" w:hAnsi="Bookman Old Style" w:cs="Arial"/>
          <w:sz w:val="20"/>
          <w:szCs w:val="20"/>
        </w:rPr>
        <w:t>,</w:t>
      </w:r>
      <w:r w:rsidRPr="00CB0E4D">
        <w:rPr>
          <w:rFonts w:ascii="Bookman Old Style" w:hAnsi="Bookman Old Style" w:cs="Arial"/>
          <w:sz w:val="20"/>
          <w:szCs w:val="20"/>
        </w:rPr>
        <w:tab/>
      </w:r>
      <w:r w:rsidRPr="00CB0E4D">
        <w:rPr>
          <w:rFonts w:ascii="Bookman Old Style" w:hAnsi="Bookman Old Style" w:cs="Arial"/>
          <w:sz w:val="20"/>
          <w:szCs w:val="20"/>
        </w:rPr>
        <w:tab/>
      </w:r>
      <w:r w:rsidRPr="00CB0E4D">
        <w:rPr>
          <w:rFonts w:ascii="Bookman Old Style" w:hAnsi="Bookman Old Style" w:cs="Arial"/>
          <w:sz w:val="20"/>
          <w:szCs w:val="20"/>
        </w:rPr>
        <w:tab/>
      </w:r>
      <w:r w:rsidRPr="00CB0E4D">
        <w:rPr>
          <w:rFonts w:ascii="Bookman Old Style" w:hAnsi="Bookman Old Style" w:cs="Arial"/>
          <w:b/>
          <w:bCs/>
          <w:sz w:val="20"/>
          <w:szCs w:val="20"/>
        </w:rPr>
        <w:t>Expert en sécurité                      UCP/PMRC-PACNEN</w:t>
      </w:r>
      <w:r w:rsidRPr="00CB0E4D">
        <w:rPr>
          <w:rFonts w:ascii="Bookman Old Style" w:hAnsi="Bookman Old Style" w:cs="Arial"/>
          <w:sz w:val="20"/>
          <w:szCs w:val="20"/>
        </w:rPr>
        <w:br/>
      </w:r>
    </w:p>
    <w:p w14:paraId="6653FD5A" w14:textId="77777777" w:rsidR="00AF5CEC" w:rsidRPr="00CB0E4D" w:rsidRDefault="00AF5CEC" w:rsidP="00AF5CEC">
      <w:pPr>
        <w:spacing w:after="0"/>
        <w:ind w:left="703" w:hanging="703"/>
        <w:rPr>
          <w:rFonts w:ascii="Bookman Old Style" w:hAnsi="Bookman Old Style" w:cs="Arial"/>
          <w:sz w:val="20"/>
          <w:szCs w:val="20"/>
        </w:rPr>
      </w:pPr>
    </w:p>
    <w:p w14:paraId="3F2B496D" w14:textId="3A632CEA" w:rsidR="00AF5CEC" w:rsidRPr="00CB0E4D" w:rsidRDefault="00AF5CEC" w:rsidP="00AF5CEC">
      <w:pPr>
        <w:spacing w:after="0"/>
        <w:ind w:left="703" w:hanging="703"/>
        <w:jc w:val="center"/>
        <w:rPr>
          <w:rFonts w:ascii="Bookman Old Style" w:hAnsi="Bookman Old Style" w:cs="Arial"/>
          <w:b/>
          <w:bCs/>
          <w:sz w:val="20"/>
          <w:szCs w:val="20"/>
        </w:rPr>
      </w:pPr>
      <w:r w:rsidRPr="00CB0E4D">
        <w:rPr>
          <w:rFonts w:ascii="Bookman Old Style" w:hAnsi="Bookman Old Style" w:cs="Arial"/>
          <w:b/>
          <w:bCs/>
          <w:sz w:val="20"/>
          <w:szCs w:val="20"/>
        </w:rPr>
        <w:t xml:space="preserve">                                                                                                           </w:t>
      </w:r>
      <w:r w:rsidR="00C36D9F">
        <w:rPr>
          <w:rFonts w:ascii="Bookman Old Style" w:hAnsi="Bookman Old Style" w:cs="Arial"/>
          <w:b/>
          <w:bCs/>
          <w:sz w:val="20"/>
          <w:szCs w:val="20"/>
        </w:rPr>
        <w:t>Décembre</w:t>
      </w:r>
      <w:r w:rsidRPr="00CB0E4D">
        <w:rPr>
          <w:rFonts w:ascii="Bookman Old Style" w:hAnsi="Bookman Old Style" w:cs="Arial"/>
          <w:b/>
          <w:bCs/>
          <w:sz w:val="20"/>
          <w:szCs w:val="20"/>
        </w:rPr>
        <w:t>. 202</w:t>
      </w:r>
      <w:r>
        <w:rPr>
          <w:rFonts w:ascii="Bookman Old Style" w:hAnsi="Bookman Old Style" w:cs="Arial"/>
          <w:b/>
          <w:bCs/>
          <w:sz w:val="20"/>
          <w:szCs w:val="20"/>
        </w:rPr>
        <w:t>4</w:t>
      </w:r>
    </w:p>
    <w:p w14:paraId="77BDD05A" w14:textId="401B46B3" w:rsidR="00AF5CEC" w:rsidRDefault="00AF5CEC" w:rsidP="002C6926">
      <w:r>
        <w:br w:type="page"/>
      </w:r>
    </w:p>
    <w:p w14:paraId="3654DD02" w14:textId="349A3BFF" w:rsidR="00577F89" w:rsidRDefault="00577F89"/>
    <w:p w14:paraId="4B1B7D8A" w14:textId="39B348B5" w:rsidR="00E620B5" w:rsidRPr="009461C3" w:rsidRDefault="00E620B5" w:rsidP="00E620B5">
      <w:pPr>
        <w:jc w:val="center"/>
        <w:rPr>
          <w:rFonts w:ascii="Times New Roman" w:eastAsia="Times New Roman" w:hAnsi="Times New Roman" w:cs="Times New Roman"/>
          <w:b/>
          <w:sz w:val="24"/>
          <w:szCs w:val="24"/>
          <w:lang w:val="fr-CH" w:eastAsia="en-GB"/>
        </w:rPr>
      </w:pPr>
      <w:r w:rsidRPr="009461C3">
        <w:rPr>
          <w:rFonts w:ascii="Times New Roman" w:eastAsia="Calibri" w:hAnsi="Times New Roman" w:cs="Times New Roman"/>
          <w:b/>
          <w:bCs/>
          <w:iCs/>
          <w:sz w:val="24"/>
          <w:szCs w:val="24"/>
        </w:rPr>
        <w:t>RESUME EXECUTIF D</w:t>
      </w:r>
      <w:r w:rsidR="00930B36" w:rsidRPr="009461C3">
        <w:rPr>
          <w:rFonts w:ascii="Times New Roman" w:eastAsia="Calibri" w:hAnsi="Times New Roman" w:cs="Times New Roman"/>
          <w:b/>
          <w:bCs/>
          <w:iCs/>
          <w:sz w:val="24"/>
          <w:szCs w:val="24"/>
        </w:rPr>
        <w:t>E L’EVALUATION DU RISQUE SECURITAIRE</w:t>
      </w:r>
      <w:r w:rsidRPr="009461C3">
        <w:rPr>
          <w:rFonts w:ascii="Times New Roman" w:eastAsia="Calibri" w:hAnsi="Times New Roman" w:cs="Times New Roman"/>
          <w:b/>
          <w:bCs/>
          <w:iCs/>
          <w:color w:val="FF0000"/>
          <w:sz w:val="24"/>
          <w:szCs w:val="24"/>
        </w:rPr>
        <w:t xml:space="preserve"> </w:t>
      </w:r>
      <w:r w:rsidRPr="009461C3">
        <w:rPr>
          <w:rFonts w:ascii="Times New Roman" w:eastAsia="Calibri" w:hAnsi="Times New Roman" w:cs="Times New Roman"/>
          <w:b/>
          <w:bCs/>
          <w:iCs/>
          <w:sz w:val="24"/>
          <w:szCs w:val="24"/>
        </w:rPr>
        <w:t xml:space="preserve">DU </w:t>
      </w:r>
      <w:r w:rsidRPr="009461C3">
        <w:rPr>
          <w:rFonts w:ascii="Times New Roman" w:eastAsia="Times New Roman" w:hAnsi="Times New Roman" w:cs="Times New Roman"/>
          <w:b/>
          <w:sz w:val="24"/>
          <w:szCs w:val="24"/>
          <w:lang w:val="fr-CH" w:eastAsia="en-GB"/>
        </w:rPr>
        <w:t>PROJET D’AMELIORATION DE LA CONNECTIVITE DANS LE NORD-EST NIGER</w:t>
      </w:r>
    </w:p>
    <w:p w14:paraId="6CE93ECF" w14:textId="77777777" w:rsidR="00E620B5" w:rsidRPr="009461C3" w:rsidRDefault="00E620B5" w:rsidP="004A4C3D">
      <w:pPr>
        <w:spacing w:after="120" w:line="240" w:lineRule="auto"/>
        <w:jc w:val="both"/>
        <w:rPr>
          <w:rFonts w:ascii="Times New Roman" w:hAnsi="Times New Roman" w:cs="Times New Roman"/>
          <w:sz w:val="24"/>
          <w:szCs w:val="24"/>
          <w:lang w:val="fr-CH"/>
        </w:rPr>
      </w:pPr>
    </w:p>
    <w:p w14:paraId="616F9401" w14:textId="247D105B" w:rsidR="004A4C3D" w:rsidRPr="009461C3" w:rsidRDefault="004A4C3D" w:rsidP="004A4C3D">
      <w:pPr>
        <w:spacing w:after="120" w:line="240" w:lineRule="auto"/>
        <w:jc w:val="both"/>
        <w:rPr>
          <w:rFonts w:ascii="Times New Roman" w:hAnsi="Times New Roman" w:cs="Times New Roman"/>
          <w:sz w:val="24"/>
          <w:szCs w:val="24"/>
        </w:rPr>
      </w:pPr>
      <w:r w:rsidRPr="009461C3">
        <w:rPr>
          <w:rFonts w:ascii="Times New Roman" w:hAnsi="Times New Roman" w:cs="Times New Roman"/>
          <w:sz w:val="24"/>
          <w:szCs w:val="24"/>
        </w:rPr>
        <w:t>Dans le cadre de l’amélioration du capital humain de ses populations en général et du milieu rural en particulier, le Gouvernement du Niger s’est doté du Programme de Résilience pour la Sauvegarde de la Patrie (PRSP) qui fait de la construction des infrastructures, un de ses axes importants. Pour les infrastructures routières qui revêtent un caractère hautement stratégique au regard de l’immensité du territoire, c’est la Stratégie Nationale des Transports (SNT), conforme à la Stratégie de Développement Durable et de Croissance Inclusive (SDDCI Niger 2035) qui pose « les principes de base d’un développement durable harmonieux pour les générations présentes et futures du Niger ». Cette stratégie traduit en réalité la volonté du Gouvernement de « bâtir un pays bien gouverné et pacifique ainsi qu’une économie émergente, fondée sur un partage équilibré des fruits du progrès ».</w:t>
      </w:r>
    </w:p>
    <w:p w14:paraId="108DD1FE" w14:textId="378D5C86" w:rsidR="004A4C3D" w:rsidRPr="009461C3" w:rsidRDefault="004A4C3D" w:rsidP="004A4C3D">
      <w:pPr>
        <w:spacing w:after="120" w:line="240" w:lineRule="auto"/>
        <w:jc w:val="both"/>
        <w:rPr>
          <w:rFonts w:ascii="Times New Roman" w:hAnsi="Times New Roman" w:cs="Times New Roman"/>
          <w:sz w:val="24"/>
          <w:szCs w:val="24"/>
        </w:rPr>
      </w:pPr>
      <w:r w:rsidRPr="009461C3">
        <w:rPr>
          <w:rFonts w:ascii="Times New Roman" w:hAnsi="Times New Roman" w:cs="Times New Roman"/>
          <w:sz w:val="24"/>
          <w:szCs w:val="24"/>
        </w:rPr>
        <w:t xml:space="preserve">Pour y parvenir, et notamment en conformité avec les Objectifs du Développement Durable de doter le Niger d’une « Infrastructure de qualité, fiable, durable et résiliente, y compris une infrastructure régionale et transfrontière, pour favoriser le développement économique et le bien-être de l’être humain, en privilégiant un accès universel, financièrement abordable et équitable », le Niger a sollicité et obtenu de la Banque Mondiale le financement du Projet d’Amélioration de la Connectivité dans le Nord-Est du Niger </w:t>
      </w:r>
      <w:proofErr w:type="spellStart"/>
      <w:r w:rsidR="00E65E00" w:rsidRPr="009461C3">
        <w:rPr>
          <w:rFonts w:ascii="Times New Roman" w:hAnsi="Times New Roman" w:cs="Times New Roman"/>
          <w:sz w:val="24"/>
          <w:szCs w:val="24"/>
        </w:rPr>
        <w:t>Fianacement</w:t>
      </w:r>
      <w:proofErr w:type="spellEnd"/>
      <w:r w:rsidR="00E65E00" w:rsidRPr="009461C3">
        <w:rPr>
          <w:rFonts w:ascii="Times New Roman" w:hAnsi="Times New Roman" w:cs="Times New Roman"/>
          <w:sz w:val="24"/>
          <w:szCs w:val="24"/>
        </w:rPr>
        <w:t xml:space="preserve"> Additionnel </w:t>
      </w:r>
      <w:r w:rsidRPr="009461C3">
        <w:rPr>
          <w:rFonts w:ascii="Times New Roman" w:hAnsi="Times New Roman" w:cs="Times New Roman"/>
          <w:sz w:val="24"/>
          <w:szCs w:val="24"/>
        </w:rPr>
        <w:t>(PACNEN</w:t>
      </w:r>
      <w:r w:rsidR="00E65E00" w:rsidRPr="009461C3">
        <w:rPr>
          <w:rFonts w:ascii="Times New Roman" w:hAnsi="Times New Roman" w:cs="Times New Roman"/>
          <w:sz w:val="24"/>
          <w:szCs w:val="24"/>
        </w:rPr>
        <w:t>/FA</w:t>
      </w:r>
      <w:r w:rsidRPr="009461C3">
        <w:rPr>
          <w:rFonts w:ascii="Times New Roman" w:hAnsi="Times New Roman" w:cs="Times New Roman"/>
          <w:sz w:val="24"/>
          <w:szCs w:val="24"/>
        </w:rPr>
        <w:t>). Il portera sur la reconstruction du tronçon « Tanout-</w:t>
      </w:r>
      <w:proofErr w:type="spellStart"/>
      <w:r w:rsidRPr="009461C3">
        <w:rPr>
          <w:rFonts w:ascii="Times New Roman" w:hAnsi="Times New Roman" w:cs="Times New Roman"/>
          <w:sz w:val="24"/>
          <w:szCs w:val="24"/>
        </w:rPr>
        <w:t>Tiguidit</w:t>
      </w:r>
      <w:proofErr w:type="spellEnd"/>
      <w:r w:rsidRPr="009461C3">
        <w:rPr>
          <w:rFonts w:ascii="Times New Roman" w:hAnsi="Times New Roman" w:cs="Times New Roman"/>
          <w:sz w:val="24"/>
          <w:szCs w:val="24"/>
        </w:rPr>
        <w:t xml:space="preserve"> » qui est une portion de la Route Nationale N°11-Nord qui fait partie du corridor transsaharien qui relie Alger à Lagos en passant par le Niger pour désenclaver deux importants chefs-lieux de région du pays à savoir Zinder et Agadez. </w:t>
      </w:r>
    </w:p>
    <w:p w14:paraId="2BBDB8C5" w14:textId="5F0D9DFA" w:rsidR="004A4C3D" w:rsidRPr="009461C3" w:rsidRDefault="004A4C3D" w:rsidP="004A4C3D">
      <w:pPr>
        <w:spacing w:after="120" w:line="240" w:lineRule="auto"/>
        <w:jc w:val="both"/>
        <w:rPr>
          <w:rFonts w:ascii="Times New Roman" w:hAnsi="Times New Roman" w:cs="Times New Roman"/>
          <w:sz w:val="24"/>
          <w:szCs w:val="24"/>
        </w:rPr>
      </w:pPr>
      <w:r w:rsidRPr="009461C3">
        <w:rPr>
          <w:rFonts w:ascii="Times New Roman" w:hAnsi="Times New Roman" w:cs="Times New Roman"/>
          <w:sz w:val="24"/>
          <w:szCs w:val="24"/>
        </w:rPr>
        <w:t>Pour assurer efficacement la mise en œuvre du PACNEN</w:t>
      </w:r>
      <w:r w:rsidR="00E65E00" w:rsidRPr="009461C3">
        <w:rPr>
          <w:rFonts w:ascii="Times New Roman" w:hAnsi="Times New Roman" w:cs="Times New Roman"/>
          <w:sz w:val="24"/>
          <w:szCs w:val="24"/>
        </w:rPr>
        <w:t>/FA</w:t>
      </w:r>
      <w:r w:rsidRPr="009461C3">
        <w:rPr>
          <w:rFonts w:ascii="Times New Roman" w:hAnsi="Times New Roman" w:cs="Times New Roman"/>
          <w:sz w:val="24"/>
          <w:szCs w:val="24"/>
        </w:rPr>
        <w:t xml:space="preserve">, le financement requiert le respect des procédures de la Banque mondiale en matière de sauvegarde notamment les NES N° 1 et NES N°4 qui exigent que les emprunteurs évaluent et gèrent les risques et impacts sociaux potentiels découlant des opérations financées par celle-ci, y compris les menaces contre la sécurité humaine, les conflits intercommunautaires ou interétatiques, ainsi que la criminalité ou la violence générale. </w:t>
      </w:r>
    </w:p>
    <w:p w14:paraId="3A409D26" w14:textId="77777777" w:rsidR="00D94A57" w:rsidRPr="009461C3" w:rsidRDefault="00D94A57" w:rsidP="00D94A57">
      <w:pPr>
        <w:spacing w:after="120" w:line="240" w:lineRule="auto"/>
        <w:jc w:val="both"/>
        <w:rPr>
          <w:rFonts w:ascii="Times New Roman" w:hAnsi="Times New Roman" w:cs="Times New Roman"/>
          <w:sz w:val="24"/>
          <w:szCs w:val="24"/>
        </w:rPr>
      </w:pPr>
      <w:r w:rsidRPr="009461C3">
        <w:rPr>
          <w:rFonts w:ascii="Times New Roman" w:hAnsi="Times New Roman" w:cs="Times New Roman"/>
          <w:sz w:val="24"/>
          <w:szCs w:val="24"/>
        </w:rPr>
        <w:t xml:space="preserve">Dans le cadre de la préparation du présent travail, un aperçu sur la situation sécuritaire de la zone d’intervention va permettre de disposer d’une </w:t>
      </w:r>
      <w:r w:rsidRPr="009461C3">
        <w:rPr>
          <w:rFonts w:ascii="Times New Roman" w:hAnsi="Times New Roman" w:cs="Times New Roman"/>
          <w:b/>
          <w:bCs/>
          <w:sz w:val="24"/>
          <w:szCs w:val="24"/>
        </w:rPr>
        <w:t>Évaluation des Risques de Sécurité (ERS)</w:t>
      </w:r>
      <w:r w:rsidRPr="009461C3">
        <w:rPr>
          <w:rFonts w:ascii="Times New Roman" w:hAnsi="Times New Roman" w:cs="Times New Roman"/>
          <w:sz w:val="24"/>
          <w:szCs w:val="24"/>
        </w:rPr>
        <w:t xml:space="preserve"> avec la contribution des parties prenantes locales.</w:t>
      </w:r>
    </w:p>
    <w:p w14:paraId="163EC767" w14:textId="13071E2C" w:rsidR="00CA57BB" w:rsidRPr="009461C3" w:rsidRDefault="00CA57BB">
      <w:pPr>
        <w:rPr>
          <w:rFonts w:ascii="Times New Roman" w:hAnsi="Times New Roman" w:cs="Times New Roman"/>
          <w:sz w:val="24"/>
          <w:szCs w:val="24"/>
        </w:rPr>
      </w:pPr>
      <w:r w:rsidRPr="009461C3">
        <w:rPr>
          <w:rFonts w:ascii="Times New Roman" w:hAnsi="Times New Roman" w:cs="Times New Roman"/>
          <w:sz w:val="24"/>
          <w:szCs w:val="24"/>
        </w:rPr>
        <w:br w:type="page"/>
      </w:r>
    </w:p>
    <w:p w14:paraId="0F7C0D10" w14:textId="0A3D038C" w:rsidR="00CA57BB" w:rsidRPr="009461C3" w:rsidRDefault="00CA57BB" w:rsidP="00E13C45">
      <w:pPr>
        <w:pStyle w:val="Titre2"/>
        <w:rPr>
          <w:rFonts w:ascii="Times New Roman" w:hAnsi="Times New Roman" w:cs="Times New Roman"/>
          <w:szCs w:val="24"/>
        </w:rPr>
      </w:pPr>
      <w:bookmarkStart w:id="1" w:name="_Toc184631514"/>
      <w:bookmarkStart w:id="2" w:name="_Toc185586210"/>
      <w:r w:rsidRPr="009461C3">
        <w:rPr>
          <w:rFonts w:ascii="Times New Roman" w:hAnsi="Times New Roman" w:cs="Times New Roman"/>
          <w:szCs w:val="24"/>
        </w:rPr>
        <w:lastRenderedPageBreak/>
        <w:t>I. Brève présentation du PACNEN</w:t>
      </w:r>
      <w:bookmarkEnd w:id="1"/>
      <w:r w:rsidR="00E65E00" w:rsidRPr="009461C3">
        <w:rPr>
          <w:rFonts w:ascii="Times New Roman" w:hAnsi="Times New Roman" w:cs="Times New Roman"/>
          <w:szCs w:val="24"/>
        </w:rPr>
        <w:t>/FA</w:t>
      </w:r>
      <w:bookmarkEnd w:id="2"/>
    </w:p>
    <w:p w14:paraId="250DCAF2" w14:textId="77777777" w:rsidR="00CA57BB" w:rsidRPr="009461C3" w:rsidRDefault="00CA57BB" w:rsidP="00CA57BB">
      <w:pPr>
        <w:spacing w:after="120" w:line="240" w:lineRule="auto"/>
        <w:ind w:left="709"/>
        <w:rPr>
          <w:rFonts w:ascii="Times New Roman" w:hAnsi="Times New Roman" w:cs="Times New Roman"/>
          <w:sz w:val="24"/>
          <w:szCs w:val="24"/>
        </w:rPr>
      </w:pPr>
    </w:p>
    <w:p w14:paraId="1D2F7F3B" w14:textId="48EED87E" w:rsidR="00CA57BB" w:rsidRPr="009461C3" w:rsidRDefault="00CA57BB" w:rsidP="00E13C45">
      <w:pPr>
        <w:pStyle w:val="Titre2"/>
        <w:rPr>
          <w:rFonts w:ascii="Times New Roman" w:hAnsi="Times New Roman" w:cs="Times New Roman"/>
          <w:szCs w:val="24"/>
        </w:rPr>
      </w:pPr>
      <w:bookmarkStart w:id="3" w:name="_Toc184631515"/>
      <w:bookmarkStart w:id="4" w:name="_Toc185586211"/>
      <w:r w:rsidRPr="009461C3">
        <w:rPr>
          <w:rFonts w:ascii="Times New Roman" w:hAnsi="Times New Roman" w:cs="Times New Roman"/>
          <w:szCs w:val="24"/>
        </w:rPr>
        <w:t>1.1 Objectifs du PACNEN</w:t>
      </w:r>
      <w:bookmarkEnd w:id="3"/>
      <w:r w:rsidR="00E65E00" w:rsidRPr="009461C3">
        <w:rPr>
          <w:rFonts w:ascii="Times New Roman" w:hAnsi="Times New Roman" w:cs="Times New Roman"/>
          <w:szCs w:val="24"/>
        </w:rPr>
        <w:t>/FA</w:t>
      </w:r>
      <w:bookmarkEnd w:id="4"/>
    </w:p>
    <w:p w14:paraId="4230C1B1" w14:textId="77777777" w:rsidR="00CA57BB" w:rsidRPr="009461C3" w:rsidRDefault="00CA57BB" w:rsidP="00CA57BB">
      <w:pPr>
        <w:spacing w:after="120" w:line="240" w:lineRule="auto"/>
        <w:ind w:left="357"/>
        <w:rPr>
          <w:rFonts w:ascii="Times New Roman" w:hAnsi="Times New Roman" w:cs="Times New Roman"/>
          <w:sz w:val="24"/>
          <w:szCs w:val="24"/>
        </w:rPr>
      </w:pPr>
      <w:r w:rsidRPr="009461C3">
        <w:rPr>
          <w:rFonts w:ascii="Times New Roman" w:hAnsi="Times New Roman" w:cs="Times New Roman"/>
          <w:sz w:val="24"/>
          <w:szCs w:val="24"/>
        </w:rPr>
        <w:t xml:space="preserve">L’objectif de développement du projet proposé (ODP) est (i) d'améliorer la connectivité et la sécurité routière le long de la section de route Zinder - Agadez dans le nord-est du Niger par la réhabilitation du segment de route Tanout - </w:t>
      </w:r>
      <w:proofErr w:type="spellStart"/>
      <w:r w:rsidRPr="009461C3">
        <w:rPr>
          <w:rFonts w:ascii="Times New Roman" w:hAnsi="Times New Roman" w:cs="Times New Roman"/>
          <w:sz w:val="24"/>
          <w:szCs w:val="24"/>
        </w:rPr>
        <w:t>Tiguidit</w:t>
      </w:r>
      <w:proofErr w:type="spellEnd"/>
      <w:r w:rsidRPr="009461C3">
        <w:rPr>
          <w:rFonts w:ascii="Times New Roman" w:hAnsi="Times New Roman" w:cs="Times New Roman"/>
          <w:sz w:val="24"/>
          <w:szCs w:val="24"/>
        </w:rPr>
        <w:t xml:space="preserve"> et l'entretien de la section complète Zinder - Agadez, et (ii) d'améliorer l'accès aux infrastructures socio-économiques de base pour certaines communautés, le long de la section de route Zinder - Agadez.</w:t>
      </w:r>
    </w:p>
    <w:p w14:paraId="6383732C" w14:textId="77777777" w:rsidR="00CA57BB" w:rsidRPr="009461C3" w:rsidRDefault="00CA57BB" w:rsidP="00E13C45">
      <w:pPr>
        <w:pStyle w:val="Titre2"/>
        <w:rPr>
          <w:rFonts w:ascii="Times New Roman" w:hAnsi="Times New Roman" w:cs="Times New Roman"/>
          <w:szCs w:val="24"/>
        </w:rPr>
      </w:pPr>
      <w:bookmarkStart w:id="5" w:name="_Toc73047657"/>
      <w:bookmarkStart w:id="6" w:name="_Toc184631516"/>
      <w:bookmarkStart w:id="7" w:name="_Toc185586212"/>
      <w:r w:rsidRPr="009461C3">
        <w:rPr>
          <w:rFonts w:ascii="Times New Roman" w:hAnsi="Times New Roman" w:cs="Times New Roman"/>
          <w:szCs w:val="24"/>
        </w:rPr>
        <w:t>1.2 Résultats attendus</w:t>
      </w:r>
      <w:bookmarkEnd w:id="5"/>
      <w:bookmarkEnd w:id="6"/>
      <w:bookmarkEnd w:id="7"/>
    </w:p>
    <w:p w14:paraId="44E650F3" w14:textId="596C308E" w:rsidR="00CA57BB" w:rsidRPr="009461C3" w:rsidRDefault="00CA57BB" w:rsidP="00CA57BB">
      <w:pPr>
        <w:spacing w:after="120" w:line="240" w:lineRule="auto"/>
        <w:ind w:firstLine="357"/>
        <w:rPr>
          <w:rFonts w:ascii="Times New Roman" w:hAnsi="Times New Roman" w:cs="Times New Roman"/>
          <w:sz w:val="24"/>
          <w:szCs w:val="24"/>
        </w:rPr>
      </w:pPr>
      <w:r w:rsidRPr="009461C3">
        <w:rPr>
          <w:rFonts w:ascii="Times New Roman" w:hAnsi="Times New Roman" w:cs="Times New Roman"/>
          <w:sz w:val="24"/>
          <w:szCs w:val="24"/>
        </w:rPr>
        <w:t>Les résultats attendus du projet PACNEN</w:t>
      </w:r>
      <w:r w:rsidR="00E65E00" w:rsidRPr="009461C3">
        <w:rPr>
          <w:rFonts w:ascii="Times New Roman" w:hAnsi="Times New Roman" w:cs="Times New Roman"/>
          <w:sz w:val="24"/>
          <w:szCs w:val="24"/>
        </w:rPr>
        <w:t>/FA</w:t>
      </w:r>
      <w:r w:rsidRPr="009461C3">
        <w:rPr>
          <w:rFonts w:ascii="Times New Roman" w:hAnsi="Times New Roman" w:cs="Times New Roman"/>
          <w:sz w:val="24"/>
          <w:szCs w:val="24"/>
        </w:rPr>
        <w:t xml:space="preserve"> sont :</w:t>
      </w:r>
    </w:p>
    <w:p w14:paraId="52BC5EAE" w14:textId="77777777" w:rsidR="00CA57BB" w:rsidRPr="009461C3" w:rsidRDefault="00CA57BB" w:rsidP="00A270AB">
      <w:pPr>
        <w:pStyle w:val="Paragraphedeliste"/>
        <w:numPr>
          <w:ilvl w:val="0"/>
          <w:numId w:val="4"/>
        </w:numPr>
        <w:spacing w:after="120" w:line="240" w:lineRule="auto"/>
        <w:jc w:val="both"/>
        <w:rPr>
          <w:rFonts w:ascii="Times New Roman" w:hAnsi="Times New Roman" w:cs="Times New Roman"/>
          <w:sz w:val="24"/>
          <w:szCs w:val="24"/>
        </w:rPr>
      </w:pPr>
      <w:r w:rsidRPr="009461C3">
        <w:rPr>
          <w:rFonts w:ascii="Times New Roman" w:hAnsi="Times New Roman" w:cs="Times New Roman"/>
          <w:sz w:val="24"/>
          <w:szCs w:val="24"/>
        </w:rPr>
        <w:t xml:space="preserve">L’amélioration de la connectivité des personnes à travers le niveau de réduction du temps de parcours des véhicules particuliers entre Zinder et Agadez ; </w:t>
      </w:r>
    </w:p>
    <w:p w14:paraId="1F892256" w14:textId="77777777" w:rsidR="00CA57BB" w:rsidRPr="009461C3" w:rsidRDefault="00CA57BB" w:rsidP="00A270AB">
      <w:pPr>
        <w:pStyle w:val="Paragraphedeliste"/>
        <w:numPr>
          <w:ilvl w:val="0"/>
          <w:numId w:val="4"/>
        </w:numPr>
        <w:spacing w:after="120" w:line="240" w:lineRule="auto"/>
        <w:jc w:val="both"/>
        <w:rPr>
          <w:rFonts w:ascii="Times New Roman" w:hAnsi="Times New Roman" w:cs="Times New Roman"/>
          <w:sz w:val="24"/>
          <w:szCs w:val="24"/>
        </w:rPr>
      </w:pPr>
      <w:r w:rsidRPr="009461C3">
        <w:rPr>
          <w:rFonts w:ascii="Times New Roman" w:hAnsi="Times New Roman" w:cs="Times New Roman"/>
          <w:sz w:val="24"/>
          <w:szCs w:val="24"/>
        </w:rPr>
        <w:t>L’amélioration de la sécurité à travers la réduction du nombre des victimes d’accidents de trafic sur le tronçon Tanout -</w:t>
      </w:r>
      <w:proofErr w:type="spellStart"/>
      <w:r w:rsidRPr="009461C3">
        <w:rPr>
          <w:rFonts w:ascii="Times New Roman" w:hAnsi="Times New Roman" w:cs="Times New Roman"/>
          <w:sz w:val="24"/>
          <w:szCs w:val="24"/>
        </w:rPr>
        <w:t>Tiguidit</w:t>
      </w:r>
      <w:proofErr w:type="spellEnd"/>
      <w:r w:rsidRPr="009461C3">
        <w:rPr>
          <w:rFonts w:ascii="Times New Roman" w:hAnsi="Times New Roman" w:cs="Times New Roman"/>
          <w:sz w:val="24"/>
          <w:szCs w:val="24"/>
        </w:rPr>
        <w:t xml:space="preserve"> ; </w:t>
      </w:r>
    </w:p>
    <w:p w14:paraId="6AF71102" w14:textId="77777777" w:rsidR="00CA57BB" w:rsidRPr="009461C3" w:rsidRDefault="00CA57BB" w:rsidP="00A270AB">
      <w:pPr>
        <w:pStyle w:val="Paragraphedeliste"/>
        <w:numPr>
          <w:ilvl w:val="0"/>
          <w:numId w:val="4"/>
        </w:numPr>
        <w:spacing w:after="120" w:line="240" w:lineRule="auto"/>
        <w:jc w:val="both"/>
        <w:rPr>
          <w:rFonts w:ascii="Times New Roman" w:hAnsi="Times New Roman" w:cs="Times New Roman"/>
          <w:sz w:val="24"/>
          <w:szCs w:val="24"/>
        </w:rPr>
      </w:pPr>
      <w:r w:rsidRPr="009461C3">
        <w:rPr>
          <w:rFonts w:ascii="Times New Roman" w:hAnsi="Times New Roman" w:cs="Times New Roman"/>
          <w:sz w:val="24"/>
          <w:szCs w:val="24"/>
        </w:rPr>
        <w:t>La satisfaction des bénéficiaires concernant l'amélioration de l'infrastructure communautaire rurale à travers le taux (Pourcentage) de satisfaction exprimée par les bénéficiaires pour les investissements communautaires.</w:t>
      </w:r>
    </w:p>
    <w:p w14:paraId="23547CC7" w14:textId="77777777" w:rsidR="00CA57BB" w:rsidRPr="009461C3" w:rsidRDefault="00CA57BB" w:rsidP="00CA57BB">
      <w:pPr>
        <w:spacing w:after="0"/>
        <w:rPr>
          <w:rFonts w:ascii="Times New Roman" w:hAnsi="Times New Roman" w:cs="Times New Roman"/>
          <w:sz w:val="24"/>
          <w:szCs w:val="24"/>
        </w:rPr>
      </w:pPr>
    </w:p>
    <w:p w14:paraId="7B43AC4A" w14:textId="77777777" w:rsidR="00CA57BB" w:rsidRPr="009461C3" w:rsidRDefault="00CA57BB" w:rsidP="00E13C45">
      <w:pPr>
        <w:pStyle w:val="Titre2"/>
        <w:rPr>
          <w:rFonts w:ascii="Times New Roman" w:hAnsi="Times New Roman" w:cs="Times New Roman"/>
          <w:szCs w:val="24"/>
        </w:rPr>
      </w:pPr>
      <w:bookmarkStart w:id="8" w:name="_Toc399173483"/>
      <w:bookmarkStart w:id="9" w:name="_Toc53905998"/>
      <w:bookmarkStart w:id="10" w:name="_Toc54099299"/>
      <w:bookmarkStart w:id="11" w:name="_Toc60054006"/>
      <w:bookmarkStart w:id="12" w:name="_Toc61677848"/>
      <w:bookmarkStart w:id="13" w:name="_Toc73047658"/>
      <w:bookmarkStart w:id="14" w:name="_Toc184631517"/>
      <w:bookmarkStart w:id="15" w:name="_Toc185586213"/>
      <w:r w:rsidRPr="009461C3">
        <w:rPr>
          <w:rFonts w:ascii="Times New Roman" w:hAnsi="Times New Roman" w:cs="Times New Roman"/>
          <w:szCs w:val="24"/>
        </w:rPr>
        <w:t xml:space="preserve">1.3 Composantes et activités du </w:t>
      </w:r>
      <w:bookmarkEnd w:id="8"/>
      <w:bookmarkEnd w:id="9"/>
      <w:bookmarkEnd w:id="10"/>
      <w:bookmarkEnd w:id="11"/>
      <w:bookmarkEnd w:id="12"/>
      <w:r w:rsidRPr="009461C3">
        <w:rPr>
          <w:rFonts w:ascii="Times New Roman" w:hAnsi="Times New Roman" w:cs="Times New Roman"/>
          <w:szCs w:val="24"/>
        </w:rPr>
        <w:t>programme</w:t>
      </w:r>
      <w:bookmarkEnd w:id="13"/>
      <w:bookmarkEnd w:id="14"/>
      <w:bookmarkEnd w:id="15"/>
      <w:r w:rsidRPr="009461C3">
        <w:rPr>
          <w:rFonts w:ascii="Times New Roman" w:hAnsi="Times New Roman" w:cs="Times New Roman"/>
          <w:szCs w:val="24"/>
        </w:rPr>
        <w:t xml:space="preserve"> </w:t>
      </w:r>
    </w:p>
    <w:p w14:paraId="6E359674" w14:textId="16297589" w:rsidR="00CA57BB" w:rsidRPr="009461C3" w:rsidRDefault="00CA57BB" w:rsidP="00CA57BB">
      <w:pPr>
        <w:spacing w:after="120" w:line="240" w:lineRule="auto"/>
        <w:ind w:firstLine="357"/>
        <w:rPr>
          <w:rFonts w:ascii="Times New Roman" w:hAnsi="Times New Roman" w:cs="Times New Roman"/>
          <w:sz w:val="24"/>
          <w:szCs w:val="24"/>
        </w:rPr>
      </w:pPr>
      <w:r w:rsidRPr="009461C3">
        <w:rPr>
          <w:rFonts w:ascii="Times New Roman" w:hAnsi="Times New Roman" w:cs="Times New Roman"/>
          <w:sz w:val="24"/>
          <w:szCs w:val="24"/>
        </w:rPr>
        <w:t>Le projet PACNEN</w:t>
      </w:r>
      <w:r w:rsidR="00E65E00" w:rsidRPr="009461C3">
        <w:rPr>
          <w:rFonts w:ascii="Times New Roman" w:hAnsi="Times New Roman" w:cs="Times New Roman"/>
          <w:sz w:val="24"/>
          <w:szCs w:val="24"/>
        </w:rPr>
        <w:t>/FA</w:t>
      </w:r>
      <w:r w:rsidRPr="009461C3">
        <w:rPr>
          <w:rFonts w:ascii="Times New Roman" w:hAnsi="Times New Roman" w:cs="Times New Roman"/>
          <w:sz w:val="24"/>
          <w:szCs w:val="24"/>
        </w:rPr>
        <w:t xml:space="preserve"> est bâti autour de quatre (4) composantes principales à savoir :</w:t>
      </w:r>
    </w:p>
    <w:p w14:paraId="18D9DED9" w14:textId="77777777" w:rsidR="00CA57BB" w:rsidRPr="009461C3" w:rsidRDefault="00CA57BB" w:rsidP="00A270AB">
      <w:pPr>
        <w:pStyle w:val="Paragraphedeliste"/>
        <w:numPr>
          <w:ilvl w:val="0"/>
          <w:numId w:val="5"/>
        </w:numPr>
        <w:spacing w:after="120" w:line="240" w:lineRule="auto"/>
        <w:jc w:val="both"/>
        <w:rPr>
          <w:rFonts w:ascii="Times New Roman" w:hAnsi="Times New Roman" w:cs="Times New Roman"/>
          <w:sz w:val="24"/>
          <w:szCs w:val="24"/>
        </w:rPr>
      </w:pPr>
      <w:r w:rsidRPr="009461C3">
        <w:rPr>
          <w:rFonts w:ascii="Times New Roman" w:hAnsi="Times New Roman" w:cs="Times New Roman"/>
          <w:b/>
          <w:bCs/>
          <w:sz w:val="24"/>
          <w:szCs w:val="24"/>
        </w:rPr>
        <w:t>Composante 1 : Reconstruction, entretien et amélioration de la sécurité le long du tronçon Zinder - Agadez de la route nationale n°11</w:t>
      </w:r>
      <w:r w:rsidRPr="009461C3">
        <w:rPr>
          <w:rFonts w:ascii="Times New Roman" w:hAnsi="Times New Roman" w:cs="Times New Roman"/>
          <w:sz w:val="24"/>
          <w:szCs w:val="24"/>
        </w:rPr>
        <w:t xml:space="preserve"> </w:t>
      </w:r>
    </w:p>
    <w:p w14:paraId="7946E44D" w14:textId="77777777" w:rsidR="00CA57BB" w:rsidRPr="009461C3" w:rsidRDefault="00CA57BB" w:rsidP="00CA57BB">
      <w:pPr>
        <w:spacing w:after="120" w:line="240" w:lineRule="auto"/>
        <w:ind w:left="360"/>
        <w:rPr>
          <w:rFonts w:ascii="Times New Roman" w:hAnsi="Times New Roman" w:cs="Times New Roman"/>
          <w:sz w:val="24"/>
          <w:szCs w:val="24"/>
        </w:rPr>
      </w:pPr>
      <w:r w:rsidRPr="009461C3">
        <w:rPr>
          <w:rFonts w:ascii="Times New Roman" w:hAnsi="Times New Roman" w:cs="Times New Roman"/>
          <w:sz w:val="24"/>
          <w:szCs w:val="24"/>
        </w:rPr>
        <w:t xml:space="preserve">Cette composante est conçue pour soutenir la stratégie du gouvernement nigérien visant à améliorer la connectivité au sein du pays en facilitant la circulation en toute sécurité des personnes et des biens sur l'un des principaux axes routiers vitaux, à savoir la RN n°11 qui relie la partie sud du pays aux régions du nord. Elle est structurée autour de deux sous-composantes à savoir : </w:t>
      </w:r>
    </w:p>
    <w:p w14:paraId="2FB14407" w14:textId="5C9CE47B" w:rsidR="00CA57BB" w:rsidRPr="009461C3" w:rsidRDefault="00CA57BB" w:rsidP="00A270AB">
      <w:pPr>
        <w:pStyle w:val="Paragraphedeliste"/>
        <w:numPr>
          <w:ilvl w:val="1"/>
          <w:numId w:val="5"/>
        </w:numPr>
        <w:spacing w:after="120" w:line="240" w:lineRule="auto"/>
        <w:jc w:val="both"/>
        <w:rPr>
          <w:rFonts w:ascii="Times New Roman" w:hAnsi="Times New Roman" w:cs="Times New Roman"/>
          <w:sz w:val="24"/>
          <w:szCs w:val="24"/>
        </w:rPr>
      </w:pPr>
      <w:r w:rsidRPr="009461C3">
        <w:rPr>
          <w:rFonts w:ascii="Times New Roman" w:hAnsi="Times New Roman" w:cs="Times New Roman"/>
          <w:sz w:val="24"/>
          <w:szCs w:val="24"/>
        </w:rPr>
        <w:t>Sous-composante 1.1 : Reconstruction et entretien de la section Zinder – Agadez avec comme activités principales (i) la réhabilitation du tronçon routier de 226 km entre Tanout</w:t>
      </w:r>
      <w:r w:rsidR="00FB45BA" w:rsidRPr="009461C3">
        <w:rPr>
          <w:rFonts w:ascii="Times New Roman" w:hAnsi="Times New Roman" w:cs="Times New Roman"/>
          <w:sz w:val="24"/>
          <w:szCs w:val="24"/>
        </w:rPr>
        <w:t xml:space="preserve">, </w:t>
      </w:r>
      <w:proofErr w:type="spellStart"/>
      <w:r w:rsidRPr="009461C3">
        <w:rPr>
          <w:rFonts w:ascii="Times New Roman" w:hAnsi="Times New Roman" w:cs="Times New Roman"/>
          <w:sz w:val="24"/>
          <w:szCs w:val="24"/>
        </w:rPr>
        <w:t>Tiguidit</w:t>
      </w:r>
      <w:proofErr w:type="spellEnd"/>
      <w:r w:rsidR="00FB45BA" w:rsidRPr="009461C3">
        <w:rPr>
          <w:rFonts w:ascii="Times New Roman" w:hAnsi="Times New Roman" w:cs="Times New Roman"/>
          <w:sz w:val="24"/>
          <w:szCs w:val="24"/>
        </w:rPr>
        <w:t xml:space="preserve"> et Agadez</w:t>
      </w:r>
      <w:r w:rsidRPr="009461C3">
        <w:rPr>
          <w:rFonts w:ascii="Times New Roman" w:hAnsi="Times New Roman" w:cs="Times New Roman"/>
          <w:sz w:val="24"/>
          <w:szCs w:val="24"/>
        </w:rPr>
        <w:t xml:space="preserve"> ; et (ii) la gestion et l'entretien basés sur les performances du tronçon routier de 425 km entre Zinder et Agadez.  </w:t>
      </w:r>
    </w:p>
    <w:p w14:paraId="3E8B834E" w14:textId="77777777" w:rsidR="00CA57BB" w:rsidRPr="009461C3" w:rsidRDefault="00CA57BB" w:rsidP="00A270AB">
      <w:pPr>
        <w:pStyle w:val="Paragraphedeliste"/>
        <w:numPr>
          <w:ilvl w:val="1"/>
          <w:numId w:val="5"/>
        </w:numPr>
        <w:spacing w:after="120" w:line="240" w:lineRule="auto"/>
        <w:jc w:val="both"/>
        <w:rPr>
          <w:rFonts w:ascii="Times New Roman" w:hAnsi="Times New Roman" w:cs="Times New Roman"/>
          <w:sz w:val="24"/>
          <w:szCs w:val="24"/>
        </w:rPr>
      </w:pPr>
      <w:r w:rsidRPr="009461C3">
        <w:rPr>
          <w:rFonts w:ascii="Times New Roman" w:hAnsi="Times New Roman" w:cs="Times New Roman"/>
          <w:sz w:val="24"/>
          <w:szCs w:val="24"/>
        </w:rPr>
        <w:t xml:space="preserve">Sous-composante 1.2 : Programme d'amélioration de la sécurité routière le long du tronçon routier Zinder – Agadez pour renforcer entre autres la capacité de l'Agence Nigérienne pour la Sécurité Routière (ANISER) et améliorer les conditions de sécurité routière du tronçon Agadez-Zinder sur la base de la meilleure "approche de système sûr" international.  </w:t>
      </w:r>
    </w:p>
    <w:p w14:paraId="09391B1C" w14:textId="77777777" w:rsidR="00CA57BB" w:rsidRPr="009461C3" w:rsidRDefault="00CA57BB" w:rsidP="00CA57BB">
      <w:pPr>
        <w:spacing w:after="120" w:line="240" w:lineRule="auto"/>
        <w:rPr>
          <w:rFonts w:ascii="Times New Roman" w:hAnsi="Times New Roman" w:cs="Times New Roman"/>
          <w:sz w:val="24"/>
          <w:szCs w:val="24"/>
        </w:rPr>
      </w:pPr>
    </w:p>
    <w:p w14:paraId="6ED1B77E" w14:textId="77777777" w:rsidR="00CA57BB" w:rsidRPr="009461C3" w:rsidRDefault="00CA57BB" w:rsidP="00A270AB">
      <w:pPr>
        <w:pStyle w:val="Paragraphedeliste"/>
        <w:numPr>
          <w:ilvl w:val="0"/>
          <w:numId w:val="5"/>
        </w:numPr>
        <w:spacing w:after="120" w:line="240" w:lineRule="auto"/>
        <w:jc w:val="both"/>
        <w:rPr>
          <w:rFonts w:ascii="Times New Roman" w:hAnsi="Times New Roman" w:cs="Times New Roman"/>
          <w:b/>
          <w:bCs/>
          <w:sz w:val="24"/>
          <w:szCs w:val="24"/>
        </w:rPr>
      </w:pPr>
      <w:r w:rsidRPr="009461C3">
        <w:rPr>
          <w:rFonts w:ascii="Times New Roman" w:hAnsi="Times New Roman" w:cs="Times New Roman"/>
          <w:b/>
          <w:bCs/>
          <w:sz w:val="24"/>
          <w:szCs w:val="24"/>
        </w:rPr>
        <w:t xml:space="preserve">Composante 2 : Amélioration de l'accessibilité et des infrastructures communautaires le long de la route nationale n°11 </w:t>
      </w:r>
    </w:p>
    <w:p w14:paraId="7E79510F" w14:textId="43FE57D7" w:rsidR="00CA57BB" w:rsidRPr="009461C3" w:rsidRDefault="00CA57BB" w:rsidP="00CA57BB">
      <w:pPr>
        <w:spacing w:after="120" w:line="240" w:lineRule="auto"/>
        <w:ind w:left="360"/>
        <w:rPr>
          <w:rFonts w:ascii="Times New Roman" w:hAnsi="Times New Roman" w:cs="Times New Roman"/>
          <w:sz w:val="24"/>
          <w:szCs w:val="24"/>
        </w:rPr>
      </w:pPr>
      <w:r w:rsidRPr="009461C3">
        <w:rPr>
          <w:rFonts w:ascii="Times New Roman" w:hAnsi="Times New Roman" w:cs="Times New Roman"/>
          <w:sz w:val="24"/>
          <w:szCs w:val="24"/>
        </w:rPr>
        <w:t xml:space="preserve">Cette composante renforcera le climat et la résilience économique des populations vivant le long du tronçon Zinder - Agadez de la RN N°11 en finançant environ </w:t>
      </w:r>
      <w:r w:rsidR="00FB45BA" w:rsidRPr="009461C3">
        <w:rPr>
          <w:rFonts w:ascii="Times New Roman" w:hAnsi="Times New Roman" w:cs="Times New Roman"/>
          <w:sz w:val="24"/>
          <w:szCs w:val="24"/>
        </w:rPr>
        <w:t>3</w:t>
      </w:r>
      <w:r w:rsidRPr="009461C3">
        <w:rPr>
          <w:rFonts w:ascii="Times New Roman" w:hAnsi="Times New Roman" w:cs="Times New Roman"/>
          <w:sz w:val="24"/>
          <w:szCs w:val="24"/>
        </w:rPr>
        <w:t xml:space="preserve">00 km de routes d'accès rurales, de petites infrastructures communautaires le long de la zone d'influence du </w:t>
      </w:r>
      <w:r w:rsidRPr="009461C3">
        <w:rPr>
          <w:rFonts w:ascii="Times New Roman" w:hAnsi="Times New Roman" w:cs="Times New Roman"/>
          <w:sz w:val="24"/>
          <w:szCs w:val="24"/>
        </w:rPr>
        <w:lastRenderedPageBreak/>
        <w:t>projet, et des activités de renforcement des capacités pour consolider les connaissances et les compétences des femmes.</w:t>
      </w:r>
    </w:p>
    <w:p w14:paraId="0F27A90F" w14:textId="77777777" w:rsidR="00CA57BB" w:rsidRPr="009461C3" w:rsidRDefault="00CA57BB" w:rsidP="00A270AB">
      <w:pPr>
        <w:pStyle w:val="Paragraphedeliste"/>
        <w:numPr>
          <w:ilvl w:val="0"/>
          <w:numId w:val="5"/>
        </w:numPr>
        <w:spacing w:after="120" w:line="240" w:lineRule="auto"/>
        <w:jc w:val="both"/>
        <w:rPr>
          <w:rFonts w:ascii="Times New Roman" w:hAnsi="Times New Roman" w:cs="Times New Roman"/>
          <w:b/>
          <w:bCs/>
          <w:sz w:val="24"/>
          <w:szCs w:val="24"/>
        </w:rPr>
      </w:pPr>
      <w:r w:rsidRPr="009461C3">
        <w:rPr>
          <w:rFonts w:ascii="Times New Roman" w:hAnsi="Times New Roman" w:cs="Times New Roman"/>
          <w:b/>
          <w:bCs/>
          <w:sz w:val="24"/>
          <w:szCs w:val="24"/>
        </w:rPr>
        <w:t>Composante 3 : Soutien à la gestion et à la mise en œuvre des projets</w:t>
      </w:r>
    </w:p>
    <w:p w14:paraId="7F8D5A9E" w14:textId="77777777" w:rsidR="00CA57BB" w:rsidRPr="009461C3" w:rsidRDefault="00CA57BB" w:rsidP="00CA57BB">
      <w:pPr>
        <w:spacing w:after="120" w:line="240" w:lineRule="auto"/>
        <w:ind w:left="360"/>
        <w:rPr>
          <w:rFonts w:ascii="Times New Roman" w:hAnsi="Times New Roman" w:cs="Times New Roman"/>
          <w:sz w:val="24"/>
          <w:szCs w:val="24"/>
        </w:rPr>
      </w:pPr>
      <w:r w:rsidRPr="009461C3">
        <w:rPr>
          <w:rFonts w:ascii="Times New Roman" w:hAnsi="Times New Roman" w:cs="Times New Roman"/>
          <w:sz w:val="24"/>
          <w:szCs w:val="24"/>
        </w:rPr>
        <w:t xml:space="preserve">Cette composante financera la gestion globale du projet et la coordination des activités, les activités visant à prévenir et à atténuer les risques d'ESE/SH et de violence contre les enfants (VAC) liés aux chantiers de travaux de génie civil du projet, ainsi que l'évaluation et la gestion des risques pour la sécurité humaine (y compris la traite des êtres humains). Elle est bâtie autour de deux sous-composantes à savoir : </w:t>
      </w:r>
    </w:p>
    <w:p w14:paraId="6CDA6C1D" w14:textId="77777777" w:rsidR="00CA57BB" w:rsidRPr="009461C3" w:rsidRDefault="00CA57BB" w:rsidP="00A270AB">
      <w:pPr>
        <w:pStyle w:val="Paragraphedeliste"/>
        <w:numPr>
          <w:ilvl w:val="1"/>
          <w:numId w:val="5"/>
        </w:numPr>
        <w:spacing w:after="120" w:line="240" w:lineRule="auto"/>
        <w:jc w:val="both"/>
        <w:rPr>
          <w:rFonts w:ascii="Times New Roman" w:hAnsi="Times New Roman" w:cs="Times New Roman"/>
          <w:sz w:val="24"/>
          <w:szCs w:val="24"/>
        </w:rPr>
      </w:pPr>
      <w:r w:rsidRPr="009461C3">
        <w:rPr>
          <w:rFonts w:ascii="Times New Roman" w:hAnsi="Times New Roman" w:cs="Times New Roman"/>
          <w:sz w:val="24"/>
          <w:szCs w:val="24"/>
        </w:rPr>
        <w:t xml:space="preserve">Sous-composante 3.1 : Gestion du projet qui comprendra entre autres : (a) la rémunération du personnel clé de l'unité de coordination du projet (UCP) ; (b) les audits financiers externes ; (c) les frais de fonctionnement (y compris des couts liés au matériel roulant nécessaire pour implémentation du projet) ; (d) les frais d'assistance technique et de formation ; (e) acquisition de mobilier et d'équipement de bureau ; (f) le suivi et l'évaluation ; (g) le contrôle de la conformité des garanties environnementales et sociales (personnel, déplacements et autres ressources) ; (h) les études impact du projet ; et (i) la préparation et la mise en œuvre d'un plan de gestion de la sécurité  ; et (j) l'évaluation du cadre juridique de protection des données, conformément aux bonnes normes internationales, et la mise en œuvre de mesures d'atténuation et/ou de recommandations spécifiques au projet. </w:t>
      </w:r>
    </w:p>
    <w:p w14:paraId="1272732C" w14:textId="77777777" w:rsidR="00CA57BB" w:rsidRPr="009461C3" w:rsidRDefault="00CA57BB" w:rsidP="00A270AB">
      <w:pPr>
        <w:pStyle w:val="Paragraphedeliste"/>
        <w:numPr>
          <w:ilvl w:val="1"/>
          <w:numId w:val="5"/>
        </w:numPr>
        <w:spacing w:after="120" w:line="240" w:lineRule="auto"/>
        <w:jc w:val="both"/>
        <w:rPr>
          <w:rFonts w:ascii="Times New Roman" w:hAnsi="Times New Roman" w:cs="Times New Roman"/>
          <w:sz w:val="24"/>
          <w:szCs w:val="24"/>
        </w:rPr>
      </w:pPr>
      <w:r w:rsidRPr="009461C3">
        <w:rPr>
          <w:rFonts w:ascii="Times New Roman" w:hAnsi="Times New Roman" w:cs="Times New Roman"/>
          <w:sz w:val="24"/>
          <w:szCs w:val="24"/>
        </w:rPr>
        <w:t xml:space="preserve">Sous-composante 3.2: surveillance de l’Exploitation et des Abus Sexuels (EAS), du harcèlement sexuel (HS) et des risques de traite des êtres humains. Cette sous-composante financera des activités destinées à prévenir et à atténuer le risque d'EES/SH et les risques d'ACC liés aux sites de travaux de génie civil du projet, ainsi que leur suivi. Aussi, elle financera également le renforcement des capacités du personnel du projet sur les préoccupations liées à la surveillance des risques de traite des êtres humains le long du corridor. </w:t>
      </w:r>
    </w:p>
    <w:p w14:paraId="4BB92258" w14:textId="77777777" w:rsidR="00CA57BB" w:rsidRPr="009461C3" w:rsidRDefault="00CA57BB" w:rsidP="00A270AB">
      <w:pPr>
        <w:pStyle w:val="Paragraphedeliste"/>
        <w:numPr>
          <w:ilvl w:val="0"/>
          <w:numId w:val="5"/>
        </w:numPr>
        <w:spacing w:after="120" w:line="240" w:lineRule="auto"/>
        <w:jc w:val="both"/>
        <w:rPr>
          <w:rFonts w:ascii="Times New Roman" w:hAnsi="Times New Roman" w:cs="Times New Roman"/>
          <w:b/>
          <w:bCs/>
          <w:sz w:val="24"/>
          <w:szCs w:val="24"/>
        </w:rPr>
      </w:pPr>
      <w:r w:rsidRPr="009461C3">
        <w:rPr>
          <w:rFonts w:ascii="Times New Roman" w:hAnsi="Times New Roman" w:cs="Times New Roman"/>
          <w:b/>
          <w:bCs/>
          <w:sz w:val="24"/>
          <w:szCs w:val="24"/>
        </w:rPr>
        <w:t xml:space="preserve">Composante 4 : Composante intervention d'urgence. </w:t>
      </w:r>
    </w:p>
    <w:p w14:paraId="18676F20" w14:textId="77777777" w:rsidR="00CA57BB" w:rsidRPr="009461C3" w:rsidRDefault="00CA57BB" w:rsidP="00CA57BB">
      <w:pPr>
        <w:spacing w:after="120" w:line="240" w:lineRule="auto"/>
        <w:ind w:left="709"/>
        <w:rPr>
          <w:rFonts w:ascii="Times New Roman" w:hAnsi="Times New Roman" w:cs="Times New Roman"/>
          <w:sz w:val="24"/>
          <w:szCs w:val="24"/>
        </w:rPr>
      </w:pPr>
      <w:r w:rsidRPr="009461C3">
        <w:rPr>
          <w:rFonts w:ascii="Times New Roman" w:hAnsi="Times New Roman" w:cs="Times New Roman"/>
          <w:sz w:val="24"/>
          <w:szCs w:val="24"/>
        </w:rPr>
        <w:t>Suite à une crise ou une urgence éligible, le bénéficiaire peut demander à l'association de réaffecter les fonds du projet pour soutenir l'intervention d'urgence et la reconstruction. Cette composante puiserait dans les ressources non engagées au titre du projet d'autres composantes du projet pour couvrir les interventions d'urgence. Un manuel de mise en œuvre du projet de la composante d’intervention d'urgence, acceptable par l'Association, pour la mise en œuvre du plan intervention d'urgence, sera préparé et constitue une condition de décaissement pour cette composante</w:t>
      </w:r>
    </w:p>
    <w:p w14:paraId="531EDA58" w14:textId="77777777" w:rsidR="00CA57BB" w:rsidRPr="009461C3" w:rsidRDefault="00CA57BB" w:rsidP="00E13C45">
      <w:pPr>
        <w:pStyle w:val="Titre2"/>
        <w:rPr>
          <w:rFonts w:ascii="Times New Roman" w:hAnsi="Times New Roman" w:cs="Times New Roman"/>
          <w:szCs w:val="24"/>
        </w:rPr>
      </w:pPr>
      <w:bookmarkStart w:id="16" w:name="_Toc73047664"/>
      <w:bookmarkStart w:id="17" w:name="_Toc184631518"/>
      <w:bookmarkStart w:id="18" w:name="_Toc185586214"/>
      <w:r w:rsidRPr="009461C3">
        <w:rPr>
          <w:rFonts w:ascii="Times New Roman" w:hAnsi="Times New Roman" w:cs="Times New Roman"/>
          <w:szCs w:val="24"/>
        </w:rPr>
        <w:t>1.4 Dispositif institutionnel de mise en œuvre</w:t>
      </w:r>
      <w:bookmarkEnd w:id="16"/>
      <w:bookmarkEnd w:id="17"/>
      <w:bookmarkEnd w:id="18"/>
      <w:r w:rsidRPr="009461C3">
        <w:rPr>
          <w:rFonts w:ascii="Times New Roman" w:hAnsi="Times New Roman" w:cs="Times New Roman"/>
          <w:szCs w:val="24"/>
        </w:rPr>
        <w:t xml:space="preserve"> </w:t>
      </w:r>
    </w:p>
    <w:p w14:paraId="61AB32E4" w14:textId="0A9C5263" w:rsidR="00CA57BB" w:rsidRPr="009461C3" w:rsidRDefault="00CA57BB" w:rsidP="00CA57BB">
      <w:pPr>
        <w:rPr>
          <w:rFonts w:ascii="Times New Roman" w:hAnsi="Times New Roman" w:cs="Times New Roman"/>
          <w:sz w:val="24"/>
          <w:szCs w:val="24"/>
        </w:rPr>
      </w:pPr>
      <w:r w:rsidRPr="009461C3">
        <w:rPr>
          <w:rFonts w:ascii="Times New Roman" w:hAnsi="Times New Roman" w:cs="Times New Roman"/>
          <w:sz w:val="24"/>
          <w:szCs w:val="24"/>
        </w:rPr>
        <w:t>Le dispositif institutionnel de mise en œuvre du PACNEN</w:t>
      </w:r>
      <w:r w:rsidR="00EB282C" w:rsidRPr="009461C3">
        <w:rPr>
          <w:rFonts w:ascii="Times New Roman" w:hAnsi="Times New Roman" w:cs="Times New Roman"/>
          <w:sz w:val="24"/>
          <w:szCs w:val="24"/>
        </w:rPr>
        <w:t>/FA</w:t>
      </w:r>
      <w:r w:rsidRPr="009461C3">
        <w:rPr>
          <w:rFonts w:ascii="Times New Roman" w:hAnsi="Times New Roman" w:cs="Times New Roman"/>
          <w:sz w:val="24"/>
          <w:szCs w:val="24"/>
        </w:rPr>
        <w:t xml:space="preserve"> comprend :</w:t>
      </w:r>
    </w:p>
    <w:p w14:paraId="7FCC3542" w14:textId="77777777" w:rsidR="00CA57BB" w:rsidRPr="009461C3" w:rsidRDefault="00CA57BB" w:rsidP="00A270AB">
      <w:pPr>
        <w:pStyle w:val="Paragraphedeliste"/>
        <w:numPr>
          <w:ilvl w:val="0"/>
          <w:numId w:val="3"/>
        </w:numPr>
        <w:spacing w:after="120" w:line="240" w:lineRule="auto"/>
        <w:jc w:val="both"/>
        <w:rPr>
          <w:rFonts w:ascii="Times New Roman" w:hAnsi="Times New Roman" w:cs="Times New Roman"/>
          <w:sz w:val="24"/>
          <w:szCs w:val="24"/>
        </w:rPr>
      </w:pPr>
      <w:r w:rsidRPr="009461C3">
        <w:rPr>
          <w:rFonts w:ascii="Times New Roman" w:hAnsi="Times New Roman" w:cs="Times New Roman"/>
          <w:sz w:val="24"/>
          <w:szCs w:val="24"/>
        </w:rPr>
        <w:t xml:space="preserve">Le </w:t>
      </w:r>
      <w:r w:rsidRPr="009461C3">
        <w:rPr>
          <w:rFonts w:ascii="Times New Roman" w:hAnsi="Times New Roman" w:cs="Times New Roman"/>
          <w:b/>
          <w:bCs/>
          <w:sz w:val="24"/>
          <w:szCs w:val="24"/>
        </w:rPr>
        <w:t>Comité de Pilotage</w:t>
      </w:r>
      <w:r w:rsidRPr="009461C3">
        <w:rPr>
          <w:rFonts w:ascii="Times New Roman" w:hAnsi="Times New Roman" w:cs="Times New Roman"/>
          <w:sz w:val="24"/>
          <w:szCs w:val="24"/>
        </w:rPr>
        <w:t xml:space="preserve"> dont la présidence est assurée par le Ministre de l’Equipement ou son représentant et la vice-présidence par le Ministre des Transports ou son représentant. Les attributions sont :</w:t>
      </w:r>
    </w:p>
    <w:p w14:paraId="58241C69" w14:textId="77777777" w:rsidR="00CA57BB" w:rsidRPr="009461C3" w:rsidRDefault="00CA57BB" w:rsidP="00A270AB">
      <w:pPr>
        <w:pStyle w:val="Paragraphedeliste"/>
        <w:numPr>
          <w:ilvl w:val="1"/>
          <w:numId w:val="3"/>
        </w:numPr>
        <w:spacing w:after="120" w:line="240" w:lineRule="auto"/>
        <w:jc w:val="both"/>
        <w:rPr>
          <w:rFonts w:ascii="Times New Roman" w:hAnsi="Times New Roman" w:cs="Times New Roman"/>
          <w:sz w:val="24"/>
          <w:szCs w:val="24"/>
        </w:rPr>
      </w:pPr>
      <w:r w:rsidRPr="009461C3">
        <w:rPr>
          <w:rFonts w:ascii="Times New Roman" w:hAnsi="Times New Roman" w:cs="Times New Roman"/>
          <w:sz w:val="24"/>
          <w:szCs w:val="24"/>
        </w:rPr>
        <w:t xml:space="preserve">(i) donner une orientation stratégique générale et assurer le contrôle de l’exécution des Projets ; </w:t>
      </w:r>
    </w:p>
    <w:p w14:paraId="7C62D6A9" w14:textId="77777777" w:rsidR="00CA57BB" w:rsidRPr="009461C3" w:rsidRDefault="00CA57BB" w:rsidP="00A270AB">
      <w:pPr>
        <w:pStyle w:val="Paragraphedeliste"/>
        <w:numPr>
          <w:ilvl w:val="1"/>
          <w:numId w:val="3"/>
        </w:numPr>
        <w:spacing w:after="120" w:line="240" w:lineRule="auto"/>
        <w:jc w:val="both"/>
        <w:rPr>
          <w:rFonts w:ascii="Times New Roman" w:hAnsi="Times New Roman" w:cs="Times New Roman"/>
          <w:sz w:val="24"/>
          <w:szCs w:val="24"/>
        </w:rPr>
      </w:pPr>
      <w:r w:rsidRPr="009461C3">
        <w:rPr>
          <w:rFonts w:ascii="Times New Roman" w:hAnsi="Times New Roman" w:cs="Times New Roman"/>
          <w:sz w:val="24"/>
          <w:szCs w:val="24"/>
        </w:rPr>
        <w:t xml:space="preserve">(ii) assurer la communication et la coopération entre les parties prenantes ; </w:t>
      </w:r>
    </w:p>
    <w:p w14:paraId="76D20E86" w14:textId="77777777" w:rsidR="00CA57BB" w:rsidRPr="009461C3" w:rsidRDefault="00CA57BB" w:rsidP="00A270AB">
      <w:pPr>
        <w:pStyle w:val="Paragraphedeliste"/>
        <w:numPr>
          <w:ilvl w:val="1"/>
          <w:numId w:val="3"/>
        </w:numPr>
        <w:spacing w:after="120" w:line="240" w:lineRule="auto"/>
        <w:jc w:val="both"/>
        <w:rPr>
          <w:rFonts w:ascii="Times New Roman" w:hAnsi="Times New Roman" w:cs="Times New Roman"/>
          <w:sz w:val="24"/>
          <w:szCs w:val="24"/>
        </w:rPr>
      </w:pPr>
      <w:r w:rsidRPr="009461C3">
        <w:rPr>
          <w:rFonts w:ascii="Times New Roman" w:hAnsi="Times New Roman" w:cs="Times New Roman"/>
          <w:sz w:val="24"/>
          <w:szCs w:val="24"/>
        </w:rPr>
        <w:t xml:space="preserve">(iii) approuver les programmes et budgets annuels des Projets et </w:t>
      </w:r>
    </w:p>
    <w:p w14:paraId="738411B4" w14:textId="77777777" w:rsidR="00CA57BB" w:rsidRPr="009461C3" w:rsidRDefault="00CA57BB" w:rsidP="00A270AB">
      <w:pPr>
        <w:pStyle w:val="Paragraphedeliste"/>
        <w:numPr>
          <w:ilvl w:val="1"/>
          <w:numId w:val="3"/>
        </w:numPr>
        <w:spacing w:after="120" w:line="240" w:lineRule="auto"/>
        <w:jc w:val="both"/>
        <w:rPr>
          <w:rFonts w:ascii="Times New Roman" w:hAnsi="Times New Roman" w:cs="Times New Roman"/>
          <w:sz w:val="24"/>
          <w:szCs w:val="24"/>
        </w:rPr>
      </w:pPr>
      <w:r w:rsidRPr="009461C3">
        <w:rPr>
          <w:rFonts w:ascii="Times New Roman" w:hAnsi="Times New Roman" w:cs="Times New Roman"/>
          <w:sz w:val="24"/>
          <w:szCs w:val="24"/>
        </w:rPr>
        <w:t>(iv) examiner les rapports d’état d’avancement des travaux et les rapports d’audit.</w:t>
      </w:r>
    </w:p>
    <w:p w14:paraId="2CA81D4E" w14:textId="77777777" w:rsidR="00CA57BB" w:rsidRPr="009461C3" w:rsidRDefault="00CA57BB" w:rsidP="00A270AB">
      <w:pPr>
        <w:pStyle w:val="Paragraphedeliste"/>
        <w:numPr>
          <w:ilvl w:val="0"/>
          <w:numId w:val="3"/>
        </w:numPr>
        <w:spacing w:after="120" w:line="240" w:lineRule="auto"/>
        <w:jc w:val="both"/>
        <w:rPr>
          <w:rFonts w:ascii="Times New Roman" w:hAnsi="Times New Roman" w:cs="Times New Roman"/>
          <w:sz w:val="24"/>
          <w:szCs w:val="24"/>
        </w:rPr>
      </w:pPr>
      <w:r w:rsidRPr="009461C3">
        <w:rPr>
          <w:rFonts w:ascii="Times New Roman" w:hAnsi="Times New Roman" w:cs="Times New Roman"/>
          <w:sz w:val="24"/>
          <w:szCs w:val="24"/>
        </w:rPr>
        <w:lastRenderedPageBreak/>
        <w:t xml:space="preserve">Le </w:t>
      </w:r>
      <w:r w:rsidRPr="009461C3">
        <w:rPr>
          <w:rFonts w:ascii="Times New Roman" w:hAnsi="Times New Roman" w:cs="Times New Roman"/>
          <w:b/>
          <w:bCs/>
          <w:sz w:val="24"/>
          <w:szCs w:val="24"/>
        </w:rPr>
        <w:t>Comité technique</w:t>
      </w:r>
      <w:r w:rsidRPr="009461C3">
        <w:rPr>
          <w:rFonts w:ascii="Times New Roman" w:hAnsi="Times New Roman" w:cs="Times New Roman"/>
          <w:sz w:val="24"/>
          <w:szCs w:val="24"/>
        </w:rPr>
        <w:t xml:space="preserve"> avec pour président le Secrétaire Général du Ministère des Transports et de l’Equipement, pour Vice-président, le Secrétaire Général Adjoint du Ministère des Transports et de l’Equipement et pour Rapporteur, le Coordinateur National de l’Unité de Coordination. Les attributions du comité technique sont de :</w:t>
      </w:r>
    </w:p>
    <w:p w14:paraId="4878F700" w14:textId="77777777" w:rsidR="00CA57BB" w:rsidRPr="009461C3" w:rsidRDefault="00CA57BB" w:rsidP="00A270AB">
      <w:pPr>
        <w:pStyle w:val="Paragraphedeliste"/>
        <w:numPr>
          <w:ilvl w:val="1"/>
          <w:numId w:val="3"/>
        </w:numPr>
        <w:spacing w:after="120" w:line="240" w:lineRule="auto"/>
        <w:jc w:val="both"/>
        <w:rPr>
          <w:rFonts w:ascii="Times New Roman" w:hAnsi="Times New Roman" w:cs="Times New Roman"/>
          <w:sz w:val="24"/>
          <w:szCs w:val="24"/>
        </w:rPr>
      </w:pPr>
      <w:r w:rsidRPr="009461C3">
        <w:rPr>
          <w:rFonts w:ascii="Times New Roman" w:hAnsi="Times New Roman" w:cs="Times New Roman"/>
          <w:sz w:val="24"/>
          <w:szCs w:val="24"/>
        </w:rPr>
        <w:t>(i) préparer les plans de travail et les budgets annuels des Projets ;</w:t>
      </w:r>
    </w:p>
    <w:p w14:paraId="63A8A7A5" w14:textId="77777777" w:rsidR="00CA57BB" w:rsidRPr="009461C3" w:rsidRDefault="00CA57BB" w:rsidP="00A270AB">
      <w:pPr>
        <w:pStyle w:val="Paragraphedeliste"/>
        <w:numPr>
          <w:ilvl w:val="1"/>
          <w:numId w:val="3"/>
        </w:numPr>
        <w:spacing w:after="120" w:line="240" w:lineRule="auto"/>
        <w:jc w:val="both"/>
        <w:rPr>
          <w:rFonts w:ascii="Times New Roman" w:hAnsi="Times New Roman" w:cs="Times New Roman"/>
          <w:sz w:val="24"/>
          <w:szCs w:val="24"/>
        </w:rPr>
      </w:pPr>
      <w:r w:rsidRPr="009461C3">
        <w:rPr>
          <w:rFonts w:ascii="Times New Roman" w:hAnsi="Times New Roman" w:cs="Times New Roman"/>
          <w:sz w:val="24"/>
          <w:szCs w:val="24"/>
        </w:rPr>
        <w:t>(ii) veiller au respect du calendrier des activités programmées.</w:t>
      </w:r>
    </w:p>
    <w:p w14:paraId="58344D51" w14:textId="77777777" w:rsidR="00CA57BB" w:rsidRPr="009461C3" w:rsidRDefault="00CA57BB" w:rsidP="00A270AB">
      <w:pPr>
        <w:pStyle w:val="Paragraphedeliste"/>
        <w:numPr>
          <w:ilvl w:val="1"/>
          <w:numId w:val="3"/>
        </w:numPr>
        <w:spacing w:after="120" w:line="240" w:lineRule="auto"/>
        <w:jc w:val="both"/>
        <w:rPr>
          <w:rFonts w:ascii="Times New Roman" w:hAnsi="Times New Roman" w:cs="Times New Roman"/>
          <w:sz w:val="24"/>
          <w:szCs w:val="24"/>
        </w:rPr>
      </w:pPr>
      <w:r w:rsidRPr="009461C3">
        <w:rPr>
          <w:rFonts w:ascii="Times New Roman" w:hAnsi="Times New Roman" w:cs="Times New Roman"/>
          <w:sz w:val="24"/>
          <w:szCs w:val="24"/>
        </w:rPr>
        <w:t>(iii) suivre l’évolution des indicateurs de performances définis dans le Projet.</w:t>
      </w:r>
    </w:p>
    <w:p w14:paraId="6986F73D" w14:textId="77777777" w:rsidR="00CA57BB" w:rsidRPr="009461C3" w:rsidRDefault="00CA57BB" w:rsidP="00A270AB">
      <w:pPr>
        <w:pStyle w:val="Paragraphedeliste"/>
        <w:numPr>
          <w:ilvl w:val="1"/>
          <w:numId w:val="3"/>
        </w:numPr>
        <w:spacing w:after="120" w:line="240" w:lineRule="auto"/>
        <w:jc w:val="both"/>
        <w:rPr>
          <w:rFonts w:ascii="Times New Roman" w:hAnsi="Times New Roman" w:cs="Times New Roman"/>
          <w:sz w:val="24"/>
          <w:szCs w:val="24"/>
        </w:rPr>
      </w:pPr>
      <w:r w:rsidRPr="009461C3">
        <w:rPr>
          <w:rFonts w:ascii="Times New Roman" w:hAnsi="Times New Roman" w:cs="Times New Roman"/>
          <w:sz w:val="24"/>
          <w:szCs w:val="24"/>
        </w:rPr>
        <w:t>(iv) suivre et rendre compte régulièrement, aux ministères techniques et aux bailleurs de fonds concernés, de l’état d’avancement de l’exécution des Projets.</w:t>
      </w:r>
    </w:p>
    <w:p w14:paraId="79C7BEB1" w14:textId="77777777" w:rsidR="00CA57BB" w:rsidRPr="009461C3" w:rsidRDefault="00CA57BB" w:rsidP="00A270AB">
      <w:pPr>
        <w:pStyle w:val="Paragraphedeliste"/>
        <w:numPr>
          <w:ilvl w:val="1"/>
          <w:numId w:val="3"/>
        </w:numPr>
        <w:spacing w:after="120" w:line="240" w:lineRule="auto"/>
        <w:jc w:val="both"/>
        <w:rPr>
          <w:rFonts w:ascii="Times New Roman" w:hAnsi="Times New Roman" w:cs="Times New Roman"/>
          <w:sz w:val="24"/>
          <w:szCs w:val="24"/>
        </w:rPr>
      </w:pPr>
      <w:r w:rsidRPr="009461C3">
        <w:rPr>
          <w:rFonts w:ascii="Times New Roman" w:hAnsi="Times New Roman" w:cs="Times New Roman"/>
          <w:sz w:val="24"/>
          <w:szCs w:val="24"/>
        </w:rPr>
        <w:t xml:space="preserve">(v) suivre la mise en œuvre de l’application des recommandations des missions d’évaluation ou de supervision ainsi que des études réalisées dans le cadre des Projets. </w:t>
      </w:r>
    </w:p>
    <w:p w14:paraId="7EEB7CD7" w14:textId="77777777" w:rsidR="00CA57BB" w:rsidRPr="009461C3" w:rsidRDefault="00CA57BB" w:rsidP="00A270AB">
      <w:pPr>
        <w:pStyle w:val="Paragraphedeliste"/>
        <w:numPr>
          <w:ilvl w:val="1"/>
          <w:numId w:val="3"/>
        </w:numPr>
        <w:spacing w:after="120" w:line="240" w:lineRule="auto"/>
        <w:jc w:val="both"/>
        <w:rPr>
          <w:rFonts w:ascii="Times New Roman" w:hAnsi="Times New Roman" w:cs="Times New Roman"/>
          <w:sz w:val="24"/>
          <w:szCs w:val="24"/>
        </w:rPr>
      </w:pPr>
      <w:r w:rsidRPr="009461C3">
        <w:rPr>
          <w:rFonts w:ascii="Times New Roman" w:hAnsi="Times New Roman" w:cs="Times New Roman"/>
          <w:sz w:val="24"/>
          <w:szCs w:val="24"/>
        </w:rPr>
        <w:t>(vi) proposer toutes solutions nécessaires à la bonne exécution des Projets.</w:t>
      </w:r>
    </w:p>
    <w:p w14:paraId="2B213DB7" w14:textId="77777777" w:rsidR="00CA57BB" w:rsidRPr="009461C3" w:rsidRDefault="00CA57BB" w:rsidP="00A270AB">
      <w:pPr>
        <w:pStyle w:val="Paragraphedeliste"/>
        <w:numPr>
          <w:ilvl w:val="0"/>
          <w:numId w:val="3"/>
        </w:numPr>
        <w:spacing w:after="120" w:line="240" w:lineRule="auto"/>
        <w:jc w:val="both"/>
        <w:rPr>
          <w:rFonts w:ascii="Times New Roman" w:hAnsi="Times New Roman" w:cs="Times New Roman"/>
          <w:sz w:val="24"/>
          <w:szCs w:val="24"/>
        </w:rPr>
      </w:pPr>
      <w:r w:rsidRPr="009461C3">
        <w:rPr>
          <w:rFonts w:ascii="Times New Roman" w:hAnsi="Times New Roman" w:cs="Times New Roman"/>
          <w:sz w:val="24"/>
          <w:szCs w:val="24"/>
        </w:rPr>
        <w:t>L’</w:t>
      </w:r>
      <w:r w:rsidRPr="009461C3">
        <w:rPr>
          <w:rFonts w:ascii="Times New Roman" w:hAnsi="Times New Roman" w:cs="Times New Roman"/>
          <w:b/>
          <w:bCs/>
          <w:sz w:val="24"/>
          <w:szCs w:val="24"/>
        </w:rPr>
        <w:t>Unité de Coordination du Projet</w:t>
      </w:r>
      <w:r w:rsidRPr="009461C3">
        <w:rPr>
          <w:rStyle w:val="Appelnotedebasdep"/>
          <w:rFonts w:ascii="Times New Roman" w:hAnsi="Times New Roman" w:cs="Times New Roman"/>
          <w:sz w:val="24"/>
          <w:szCs w:val="24"/>
        </w:rPr>
        <w:footnoteReference w:id="1"/>
      </w:r>
      <w:r w:rsidRPr="009461C3">
        <w:rPr>
          <w:rFonts w:ascii="Times New Roman" w:hAnsi="Times New Roman" w:cs="Times New Roman"/>
          <w:sz w:val="24"/>
          <w:szCs w:val="24"/>
        </w:rPr>
        <w:t xml:space="preserve"> qui est l’équipe d’exécution organisée autour du Coordonnateur National, d’un responsable administratif et financier de spécialistes (Passation des marchés, Sauvegarde Environnementale, Sauvegarde Sociale, Suivi-Evaluation, Violence Basées sur le Genre), de Comptable et assistants. Les attributions de l’UCP sont : </w:t>
      </w:r>
    </w:p>
    <w:p w14:paraId="354967D4" w14:textId="77777777" w:rsidR="00CA57BB" w:rsidRPr="009461C3" w:rsidRDefault="00CA57BB" w:rsidP="00A270AB">
      <w:pPr>
        <w:pStyle w:val="Paragraphedeliste"/>
        <w:numPr>
          <w:ilvl w:val="1"/>
          <w:numId w:val="3"/>
        </w:numPr>
        <w:spacing w:after="120" w:line="240" w:lineRule="auto"/>
        <w:jc w:val="both"/>
        <w:rPr>
          <w:rFonts w:ascii="Times New Roman" w:hAnsi="Times New Roman" w:cs="Times New Roman"/>
          <w:sz w:val="24"/>
          <w:szCs w:val="24"/>
        </w:rPr>
      </w:pPr>
      <w:r w:rsidRPr="009461C3">
        <w:rPr>
          <w:rFonts w:ascii="Times New Roman" w:hAnsi="Times New Roman" w:cs="Times New Roman"/>
          <w:sz w:val="24"/>
          <w:szCs w:val="24"/>
        </w:rPr>
        <w:t>(i) assurer la gestion fiduciaire des Projets ;</w:t>
      </w:r>
    </w:p>
    <w:p w14:paraId="5C20FB64" w14:textId="77777777" w:rsidR="00CA57BB" w:rsidRPr="009461C3" w:rsidRDefault="00CA57BB" w:rsidP="00A270AB">
      <w:pPr>
        <w:pStyle w:val="Paragraphedeliste"/>
        <w:numPr>
          <w:ilvl w:val="1"/>
          <w:numId w:val="3"/>
        </w:numPr>
        <w:spacing w:after="120" w:line="240" w:lineRule="auto"/>
        <w:jc w:val="both"/>
        <w:rPr>
          <w:rFonts w:ascii="Times New Roman" w:hAnsi="Times New Roman" w:cs="Times New Roman"/>
          <w:sz w:val="24"/>
          <w:szCs w:val="24"/>
        </w:rPr>
      </w:pPr>
      <w:r w:rsidRPr="009461C3">
        <w:rPr>
          <w:rFonts w:ascii="Times New Roman" w:hAnsi="Times New Roman" w:cs="Times New Roman"/>
          <w:sz w:val="24"/>
          <w:szCs w:val="24"/>
        </w:rPr>
        <w:t>(ii) assurer le suivi et évaluation des activités des Projets et préparation des rapports d'avancement et des rapports de suivi et d'évaluation des Projets ;</w:t>
      </w:r>
    </w:p>
    <w:p w14:paraId="78592130" w14:textId="77777777" w:rsidR="00CA57BB" w:rsidRPr="009461C3" w:rsidRDefault="00CA57BB" w:rsidP="00A270AB">
      <w:pPr>
        <w:pStyle w:val="Paragraphedeliste"/>
        <w:numPr>
          <w:ilvl w:val="1"/>
          <w:numId w:val="3"/>
        </w:numPr>
        <w:spacing w:after="120" w:line="240" w:lineRule="auto"/>
        <w:jc w:val="both"/>
        <w:rPr>
          <w:rFonts w:ascii="Times New Roman" w:hAnsi="Times New Roman" w:cs="Times New Roman"/>
          <w:sz w:val="24"/>
          <w:szCs w:val="24"/>
        </w:rPr>
      </w:pPr>
      <w:r w:rsidRPr="009461C3">
        <w:rPr>
          <w:rFonts w:ascii="Times New Roman" w:hAnsi="Times New Roman" w:cs="Times New Roman"/>
          <w:sz w:val="24"/>
          <w:szCs w:val="24"/>
        </w:rPr>
        <w:t>(iii) assurer la conformité des activités aux instruments de sauvegarde pour les projets et </w:t>
      </w:r>
    </w:p>
    <w:p w14:paraId="0E5B23EE" w14:textId="77777777" w:rsidR="00CA57BB" w:rsidRPr="009461C3" w:rsidRDefault="00CA57BB" w:rsidP="00A270AB">
      <w:pPr>
        <w:pStyle w:val="Paragraphedeliste"/>
        <w:numPr>
          <w:ilvl w:val="1"/>
          <w:numId w:val="3"/>
        </w:numPr>
        <w:spacing w:after="120" w:line="240" w:lineRule="auto"/>
        <w:jc w:val="both"/>
        <w:rPr>
          <w:rFonts w:ascii="Times New Roman" w:hAnsi="Times New Roman" w:cs="Times New Roman"/>
          <w:sz w:val="24"/>
          <w:szCs w:val="24"/>
        </w:rPr>
      </w:pPr>
      <w:r w:rsidRPr="009461C3">
        <w:rPr>
          <w:rFonts w:ascii="Times New Roman" w:hAnsi="Times New Roman" w:cs="Times New Roman"/>
          <w:sz w:val="24"/>
          <w:szCs w:val="24"/>
        </w:rPr>
        <w:t>(iv) assurer la coordination avec les autres parties prenantes sur la mise en œuvre des Projets.</w:t>
      </w:r>
    </w:p>
    <w:p w14:paraId="597E0DBE" w14:textId="77777777" w:rsidR="00CA57BB" w:rsidRPr="009461C3" w:rsidRDefault="00CA57BB" w:rsidP="00A270AB">
      <w:pPr>
        <w:pStyle w:val="Paragraphedeliste"/>
        <w:numPr>
          <w:ilvl w:val="0"/>
          <w:numId w:val="3"/>
        </w:numPr>
        <w:spacing w:after="120" w:line="240" w:lineRule="auto"/>
        <w:jc w:val="both"/>
        <w:rPr>
          <w:rFonts w:ascii="Times New Roman" w:hAnsi="Times New Roman" w:cs="Times New Roman"/>
          <w:sz w:val="24"/>
          <w:szCs w:val="24"/>
        </w:rPr>
      </w:pPr>
      <w:r w:rsidRPr="009461C3">
        <w:rPr>
          <w:rFonts w:ascii="Times New Roman" w:hAnsi="Times New Roman" w:cs="Times New Roman"/>
          <w:sz w:val="24"/>
          <w:szCs w:val="24"/>
        </w:rPr>
        <w:t xml:space="preserve">Les </w:t>
      </w:r>
      <w:r w:rsidRPr="009461C3">
        <w:rPr>
          <w:rFonts w:ascii="Times New Roman" w:hAnsi="Times New Roman" w:cs="Times New Roman"/>
          <w:b/>
          <w:bCs/>
          <w:sz w:val="24"/>
          <w:szCs w:val="24"/>
        </w:rPr>
        <w:t>Services bénéficiaires</w:t>
      </w:r>
      <w:r w:rsidRPr="009461C3">
        <w:rPr>
          <w:rFonts w:ascii="Times New Roman" w:hAnsi="Times New Roman" w:cs="Times New Roman"/>
          <w:sz w:val="24"/>
          <w:szCs w:val="24"/>
        </w:rPr>
        <w:t xml:space="preserve"> sont des structures administratives existantes relevant des Ministères en charge de l’équipement, des transports, de l’Agriculture et de l’Elevage, de l’Hydraulique et l’Assainissement, de l’Education Nationale et de la Santé.</w:t>
      </w:r>
      <w:bookmarkStart w:id="19" w:name="_Toc61447559"/>
    </w:p>
    <w:p w14:paraId="53E21946" w14:textId="77777777" w:rsidR="00CA57BB" w:rsidRPr="009461C3" w:rsidRDefault="00CA57BB" w:rsidP="00A270AB">
      <w:pPr>
        <w:pStyle w:val="Paragraphedeliste"/>
        <w:numPr>
          <w:ilvl w:val="0"/>
          <w:numId w:val="3"/>
        </w:numPr>
        <w:spacing w:after="120" w:line="240" w:lineRule="auto"/>
        <w:ind w:firstLine="708"/>
        <w:jc w:val="both"/>
        <w:rPr>
          <w:rFonts w:ascii="Times New Roman" w:hAnsi="Times New Roman" w:cs="Times New Roman"/>
          <w:sz w:val="24"/>
          <w:szCs w:val="24"/>
        </w:rPr>
      </w:pPr>
      <w:r w:rsidRPr="009461C3">
        <w:rPr>
          <w:rFonts w:ascii="Times New Roman" w:hAnsi="Times New Roman" w:cs="Times New Roman"/>
          <w:sz w:val="24"/>
          <w:szCs w:val="24"/>
        </w:rPr>
        <w:t xml:space="preserve">Les </w:t>
      </w:r>
      <w:r w:rsidRPr="009461C3">
        <w:rPr>
          <w:rFonts w:ascii="Times New Roman" w:hAnsi="Times New Roman" w:cs="Times New Roman"/>
          <w:b/>
          <w:bCs/>
          <w:sz w:val="24"/>
          <w:szCs w:val="24"/>
        </w:rPr>
        <w:t>Structures d’Appui</w:t>
      </w:r>
      <w:bookmarkEnd w:id="19"/>
      <w:r w:rsidRPr="009461C3">
        <w:rPr>
          <w:rFonts w:ascii="Times New Roman" w:hAnsi="Times New Roman" w:cs="Times New Roman"/>
          <w:sz w:val="24"/>
          <w:szCs w:val="24"/>
        </w:rPr>
        <w:t xml:space="preserve"> sont la Direction Générale de la Programmation du Développement/Ministère chargé du Plan, la Direction Générale de la Promotion de la Femme et du Genre/Ministère de la population, le Bureau National d’Évaluation Environnementale (BNEE)/Ministère en charge de l’environnement et la Direction Générale du Contrôle des Marchés Publics et des Engagements Financiers/Ministère des Finances et les Collectivités Territoriales/Ministère en charge de l’intérieur.</w:t>
      </w:r>
    </w:p>
    <w:p w14:paraId="23F077CF" w14:textId="77777777" w:rsidR="00CA57BB" w:rsidRPr="009461C3" w:rsidRDefault="00CA57BB" w:rsidP="00CA57BB">
      <w:pPr>
        <w:pStyle w:val="Paragraphedeliste"/>
        <w:spacing w:after="120" w:line="240" w:lineRule="auto"/>
        <w:ind w:left="2137"/>
        <w:rPr>
          <w:rFonts w:ascii="Times New Roman" w:hAnsi="Times New Roman" w:cs="Times New Roman"/>
          <w:sz w:val="24"/>
          <w:szCs w:val="24"/>
        </w:rPr>
      </w:pPr>
    </w:p>
    <w:p w14:paraId="5B3110D2" w14:textId="77777777" w:rsidR="00CA57BB" w:rsidRPr="009461C3" w:rsidRDefault="00CA57BB" w:rsidP="00E13C45">
      <w:pPr>
        <w:pStyle w:val="Titre2"/>
        <w:rPr>
          <w:rFonts w:ascii="Times New Roman" w:hAnsi="Times New Roman" w:cs="Times New Roman"/>
          <w:szCs w:val="24"/>
        </w:rPr>
      </w:pPr>
      <w:bookmarkStart w:id="20" w:name="_Toc61677857"/>
      <w:bookmarkStart w:id="21" w:name="_Toc73047665"/>
      <w:bookmarkStart w:id="22" w:name="_Toc184631519"/>
      <w:bookmarkStart w:id="23" w:name="_Toc185586215"/>
      <w:r w:rsidRPr="009461C3">
        <w:rPr>
          <w:rFonts w:ascii="Times New Roman" w:hAnsi="Times New Roman" w:cs="Times New Roman"/>
          <w:szCs w:val="24"/>
        </w:rPr>
        <w:t xml:space="preserve">1.5 Coût et durée du </w:t>
      </w:r>
      <w:bookmarkEnd w:id="20"/>
      <w:r w:rsidRPr="009461C3">
        <w:rPr>
          <w:rFonts w:ascii="Times New Roman" w:hAnsi="Times New Roman" w:cs="Times New Roman"/>
          <w:szCs w:val="24"/>
        </w:rPr>
        <w:t>pro</w:t>
      </w:r>
      <w:bookmarkEnd w:id="21"/>
      <w:r w:rsidRPr="009461C3">
        <w:rPr>
          <w:rFonts w:ascii="Times New Roman" w:hAnsi="Times New Roman" w:cs="Times New Roman"/>
          <w:szCs w:val="24"/>
        </w:rPr>
        <w:t>jet</w:t>
      </w:r>
      <w:bookmarkEnd w:id="22"/>
      <w:bookmarkEnd w:id="23"/>
    </w:p>
    <w:p w14:paraId="045F3337" w14:textId="74385625" w:rsidR="00CA57BB" w:rsidRPr="009461C3" w:rsidRDefault="00CA57BB" w:rsidP="00CA57BB">
      <w:pPr>
        <w:spacing w:after="120" w:line="240" w:lineRule="auto"/>
        <w:ind w:left="709"/>
        <w:rPr>
          <w:rFonts w:ascii="Times New Roman" w:hAnsi="Times New Roman" w:cs="Times New Roman"/>
          <w:sz w:val="24"/>
          <w:szCs w:val="24"/>
        </w:rPr>
      </w:pPr>
      <w:r w:rsidRPr="009461C3">
        <w:rPr>
          <w:rFonts w:ascii="Times New Roman" w:hAnsi="Times New Roman" w:cs="Times New Roman"/>
          <w:sz w:val="24"/>
          <w:szCs w:val="24"/>
        </w:rPr>
        <w:t xml:space="preserve">Le coût total du projet est de </w:t>
      </w:r>
      <w:r w:rsidR="00930B36" w:rsidRPr="009461C3">
        <w:rPr>
          <w:rFonts w:ascii="Times New Roman" w:hAnsi="Times New Roman" w:cs="Times New Roman"/>
          <w:sz w:val="24"/>
          <w:szCs w:val="24"/>
        </w:rPr>
        <w:t>265</w:t>
      </w:r>
      <w:r w:rsidRPr="009461C3">
        <w:rPr>
          <w:rFonts w:ascii="Times New Roman" w:hAnsi="Times New Roman" w:cs="Times New Roman"/>
          <w:sz w:val="24"/>
          <w:szCs w:val="24"/>
        </w:rPr>
        <w:t xml:space="preserve"> millions de USD sur une période de huit (8) ans. Le tableau 1 ci-dessous fait le récapitulatif des allocations budgétaires par composante et sous composante.</w:t>
      </w:r>
    </w:p>
    <w:p w14:paraId="533C802C" w14:textId="35D75232" w:rsidR="00CA57BB" w:rsidRPr="009461C3" w:rsidRDefault="00CA57BB" w:rsidP="00CA57BB">
      <w:pPr>
        <w:pStyle w:val="Lgende"/>
        <w:keepNext/>
        <w:jc w:val="center"/>
        <w:rPr>
          <w:rFonts w:ascii="Times New Roman" w:hAnsi="Times New Roman" w:cs="Times New Roman"/>
          <w:sz w:val="24"/>
          <w:szCs w:val="24"/>
        </w:rPr>
      </w:pPr>
      <w:bookmarkStart w:id="24" w:name="_Toc113375154"/>
      <w:bookmarkStart w:id="25" w:name="_Toc185586264"/>
      <w:r w:rsidRPr="009461C3">
        <w:rPr>
          <w:rFonts w:ascii="Times New Roman" w:hAnsi="Times New Roman" w:cs="Times New Roman"/>
          <w:sz w:val="24"/>
          <w:szCs w:val="24"/>
        </w:rPr>
        <w:lastRenderedPageBreak/>
        <w:t xml:space="preserve">Tableau </w:t>
      </w:r>
      <w:r w:rsidRPr="009461C3">
        <w:rPr>
          <w:rFonts w:ascii="Times New Roman" w:hAnsi="Times New Roman" w:cs="Times New Roman"/>
          <w:sz w:val="24"/>
          <w:szCs w:val="24"/>
        </w:rPr>
        <w:fldChar w:fldCharType="begin"/>
      </w:r>
      <w:r w:rsidRPr="009461C3">
        <w:rPr>
          <w:rFonts w:ascii="Times New Roman" w:hAnsi="Times New Roman" w:cs="Times New Roman"/>
          <w:sz w:val="24"/>
          <w:szCs w:val="24"/>
        </w:rPr>
        <w:instrText xml:space="preserve"> SEQ Tableau \* ARABIC </w:instrText>
      </w:r>
      <w:r w:rsidRPr="009461C3">
        <w:rPr>
          <w:rFonts w:ascii="Times New Roman" w:hAnsi="Times New Roman" w:cs="Times New Roman"/>
          <w:sz w:val="24"/>
          <w:szCs w:val="24"/>
        </w:rPr>
        <w:fldChar w:fldCharType="separate"/>
      </w:r>
      <w:r w:rsidR="00563D3A" w:rsidRPr="009461C3">
        <w:rPr>
          <w:rFonts w:ascii="Times New Roman" w:hAnsi="Times New Roman" w:cs="Times New Roman"/>
          <w:noProof/>
          <w:sz w:val="24"/>
          <w:szCs w:val="24"/>
        </w:rPr>
        <w:t>1</w:t>
      </w:r>
      <w:r w:rsidRPr="009461C3">
        <w:rPr>
          <w:rFonts w:ascii="Times New Roman" w:hAnsi="Times New Roman" w:cs="Times New Roman"/>
          <w:sz w:val="24"/>
          <w:szCs w:val="24"/>
        </w:rPr>
        <w:fldChar w:fldCharType="end"/>
      </w:r>
      <w:r w:rsidRPr="009461C3">
        <w:rPr>
          <w:rFonts w:ascii="Times New Roman" w:hAnsi="Times New Roman" w:cs="Times New Roman"/>
          <w:sz w:val="24"/>
          <w:szCs w:val="24"/>
        </w:rPr>
        <w:t> : Récapitulatif des couts par composantes du PACNEN</w:t>
      </w:r>
      <w:bookmarkEnd w:id="24"/>
      <w:r w:rsidR="00EB282C" w:rsidRPr="009461C3">
        <w:rPr>
          <w:rFonts w:ascii="Times New Roman" w:hAnsi="Times New Roman" w:cs="Times New Roman"/>
          <w:sz w:val="24"/>
          <w:szCs w:val="24"/>
        </w:rPr>
        <w:t>/FA</w:t>
      </w:r>
      <w:bookmarkEnd w:id="25"/>
    </w:p>
    <w:tbl>
      <w:tblPr>
        <w:tblW w:w="5007" w:type="pct"/>
        <w:tblInd w:w="421" w:type="dxa"/>
        <w:tblCellMar>
          <w:left w:w="70" w:type="dxa"/>
          <w:right w:w="70" w:type="dxa"/>
        </w:tblCellMar>
        <w:tblLook w:val="04A0" w:firstRow="1" w:lastRow="0" w:firstColumn="1" w:lastColumn="0" w:noHBand="0" w:noVBand="1"/>
      </w:tblPr>
      <w:tblGrid>
        <w:gridCol w:w="6950"/>
        <w:gridCol w:w="2125"/>
      </w:tblGrid>
      <w:tr w:rsidR="00CA57BB" w:rsidRPr="009461C3" w14:paraId="4C9A42C5" w14:textId="77777777" w:rsidTr="00AC62C5">
        <w:trPr>
          <w:trHeight w:val="336"/>
          <w:tblHeader/>
        </w:trPr>
        <w:tc>
          <w:tcPr>
            <w:tcW w:w="38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0E04DB" w14:textId="77777777" w:rsidR="00CA57BB" w:rsidRPr="009461C3" w:rsidRDefault="00CA57BB" w:rsidP="00AC62C5">
            <w:pPr>
              <w:spacing w:after="0" w:line="240" w:lineRule="auto"/>
              <w:rPr>
                <w:rFonts w:ascii="Times New Roman" w:eastAsia="Times New Roman" w:hAnsi="Times New Roman" w:cs="Times New Roman"/>
                <w:b/>
                <w:bCs/>
                <w:sz w:val="24"/>
                <w:szCs w:val="24"/>
                <w:highlight w:val="lightGray"/>
                <w:lang w:eastAsia="fr-FR"/>
              </w:rPr>
            </w:pPr>
            <w:r w:rsidRPr="009461C3">
              <w:rPr>
                <w:rFonts w:ascii="Times New Roman" w:eastAsia="Times New Roman" w:hAnsi="Times New Roman" w:cs="Times New Roman"/>
                <w:b/>
                <w:bCs/>
                <w:sz w:val="24"/>
                <w:szCs w:val="24"/>
                <w:lang w:eastAsia="fr-FR"/>
              </w:rPr>
              <w:t>Composantes</w:t>
            </w:r>
          </w:p>
        </w:tc>
        <w:tc>
          <w:tcPr>
            <w:tcW w:w="1171" w:type="pct"/>
            <w:tcBorders>
              <w:top w:val="single" w:sz="4" w:space="0" w:color="auto"/>
              <w:left w:val="nil"/>
              <w:bottom w:val="single" w:sz="4" w:space="0" w:color="auto"/>
              <w:right w:val="single" w:sz="4" w:space="0" w:color="auto"/>
            </w:tcBorders>
            <w:shd w:val="clear" w:color="auto" w:fill="FFFFFF" w:themeFill="background1"/>
            <w:vAlign w:val="center"/>
            <w:hideMark/>
          </w:tcPr>
          <w:p w14:paraId="5BDD1C79" w14:textId="77777777" w:rsidR="00CA57BB" w:rsidRPr="009461C3" w:rsidRDefault="00CA57BB" w:rsidP="00AC62C5">
            <w:pPr>
              <w:spacing w:after="0" w:line="240" w:lineRule="auto"/>
              <w:jc w:val="center"/>
              <w:rPr>
                <w:rFonts w:ascii="Times New Roman" w:eastAsia="Times New Roman" w:hAnsi="Times New Roman" w:cs="Times New Roman"/>
                <w:b/>
                <w:bCs/>
                <w:sz w:val="24"/>
                <w:szCs w:val="24"/>
                <w:lang w:eastAsia="fr-FR"/>
              </w:rPr>
            </w:pPr>
            <w:r w:rsidRPr="009461C3">
              <w:rPr>
                <w:rFonts w:ascii="Times New Roman" w:eastAsia="Times New Roman" w:hAnsi="Times New Roman" w:cs="Times New Roman"/>
                <w:b/>
                <w:bCs/>
                <w:sz w:val="24"/>
                <w:szCs w:val="24"/>
                <w:lang w:eastAsia="fr-FR"/>
              </w:rPr>
              <w:t>Total (millions USD)</w:t>
            </w:r>
          </w:p>
        </w:tc>
      </w:tr>
      <w:tr w:rsidR="00CA57BB" w:rsidRPr="009461C3" w14:paraId="44BC2B95" w14:textId="77777777" w:rsidTr="00AC62C5">
        <w:trPr>
          <w:trHeight w:val="208"/>
        </w:trPr>
        <w:tc>
          <w:tcPr>
            <w:tcW w:w="3829" w:type="pct"/>
            <w:tcBorders>
              <w:top w:val="nil"/>
              <w:left w:val="single" w:sz="4" w:space="0" w:color="auto"/>
              <w:bottom w:val="single" w:sz="4" w:space="0" w:color="auto"/>
              <w:right w:val="single" w:sz="4" w:space="0" w:color="auto"/>
            </w:tcBorders>
            <w:shd w:val="clear" w:color="auto" w:fill="auto"/>
            <w:vAlign w:val="center"/>
            <w:hideMark/>
          </w:tcPr>
          <w:p w14:paraId="55006039" w14:textId="77777777" w:rsidR="00CA57BB" w:rsidRPr="009461C3" w:rsidRDefault="00CA57BB" w:rsidP="00AC62C5">
            <w:pPr>
              <w:spacing w:after="0" w:line="240" w:lineRule="auto"/>
              <w:rPr>
                <w:rFonts w:ascii="Times New Roman" w:eastAsia="Times New Roman" w:hAnsi="Times New Roman" w:cs="Times New Roman"/>
                <w:bCs/>
                <w:sz w:val="24"/>
                <w:szCs w:val="24"/>
                <w:lang w:eastAsia="fr-FR"/>
              </w:rPr>
            </w:pPr>
            <w:r w:rsidRPr="009461C3">
              <w:rPr>
                <w:rFonts w:ascii="Times New Roman" w:eastAsia="Times New Roman" w:hAnsi="Times New Roman" w:cs="Times New Roman"/>
                <w:bCs/>
                <w:sz w:val="24"/>
                <w:szCs w:val="24"/>
                <w:lang w:eastAsia="fr-FR"/>
              </w:rPr>
              <w:t>Composante 1 : Reconstruction et la sécurisation routière du corridor</w:t>
            </w:r>
          </w:p>
        </w:tc>
        <w:tc>
          <w:tcPr>
            <w:tcW w:w="1171" w:type="pct"/>
            <w:tcBorders>
              <w:top w:val="nil"/>
              <w:left w:val="nil"/>
              <w:bottom w:val="single" w:sz="4" w:space="0" w:color="auto"/>
              <w:right w:val="single" w:sz="4" w:space="0" w:color="auto"/>
            </w:tcBorders>
            <w:shd w:val="clear" w:color="auto" w:fill="auto"/>
            <w:vAlign w:val="center"/>
            <w:hideMark/>
          </w:tcPr>
          <w:p w14:paraId="0A7850B0" w14:textId="6E3E9585" w:rsidR="00CA57BB" w:rsidRPr="009461C3" w:rsidRDefault="00930B36" w:rsidP="00AC62C5">
            <w:pPr>
              <w:spacing w:after="0" w:line="240" w:lineRule="auto"/>
              <w:jc w:val="center"/>
              <w:rPr>
                <w:rFonts w:ascii="Times New Roman" w:eastAsia="Times New Roman" w:hAnsi="Times New Roman" w:cs="Times New Roman"/>
                <w:bCs/>
                <w:sz w:val="24"/>
                <w:szCs w:val="24"/>
                <w:lang w:eastAsia="fr-FR"/>
              </w:rPr>
            </w:pPr>
            <w:r w:rsidRPr="009461C3">
              <w:rPr>
                <w:rFonts w:ascii="Times New Roman" w:eastAsia="Times New Roman" w:hAnsi="Times New Roman" w:cs="Times New Roman"/>
                <w:bCs/>
                <w:sz w:val="24"/>
                <w:szCs w:val="24"/>
                <w:lang w:eastAsia="fr-FR"/>
              </w:rPr>
              <w:t>191</w:t>
            </w:r>
          </w:p>
        </w:tc>
      </w:tr>
      <w:tr w:rsidR="00CA57BB" w:rsidRPr="009461C3" w14:paraId="3960E2C6" w14:textId="77777777" w:rsidTr="00AC62C5">
        <w:trPr>
          <w:trHeight w:val="217"/>
        </w:trPr>
        <w:tc>
          <w:tcPr>
            <w:tcW w:w="3829" w:type="pct"/>
            <w:tcBorders>
              <w:top w:val="nil"/>
              <w:left w:val="single" w:sz="4" w:space="0" w:color="auto"/>
              <w:bottom w:val="single" w:sz="4" w:space="0" w:color="auto"/>
              <w:right w:val="single" w:sz="4" w:space="0" w:color="auto"/>
            </w:tcBorders>
            <w:shd w:val="clear" w:color="auto" w:fill="auto"/>
            <w:vAlign w:val="center"/>
            <w:hideMark/>
          </w:tcPr>
          <w:p w14:paraId="01E0BD16" w14:textId="77777777" w:rsidR="00CA57BB" w:rsidRPr="009461C3" w:rsidRDefault="00CA57BB" w:rsidP="00AC62C5">
            <w:pPr>
              <w:spacing w:after="0" w:line="240" w:lineRule="auto"/>
              <w:rPr>
                <w:rFonts w:ascii="Times New Roman" w:eastAsia="Times New Roman" w:hAnsi="Times New Roman" w:cs="Times New Roman"/>
                <w:bCs/>
                <w:sz w:val="24"/>
                <w:szCs w:val="24"/>
                <w:lang w:eastAsia="fr-FR"/>
              </w:rPr>
            </w:pPr>
            <w:r w:rsidRPr="009461C3">
              <w:rPr>
                <w:rFonts w:ascii="Times New Roman" w:eastAsia="Times New Roman" w:hAnsi="Times New Roman" w:cs="Times New Roman"/>
                <w:bCs/>
                <w:sz w:val="24"/>
                <w:szCs w:val="24"/>
                <w:lang w:eastAsia="fr-FR"/>
              </w:rPr>
              <w:t>Composante 2 : Amélioration de l'accessibilité et des infrastructures communautaires le long de la route nationale n°11</w:t>
            </w:r>
          </w:p>
        </w:tc>
        <w:tc>
          <w:tcPr>
            <w:tcW w:w="1171" w:type="pct"/>
            <w:tcBorders>
              <w:top w:val="nil"/>
              <w:left w:val="nil"/>
              <w:bottom w:val="single" w:sz="4" w:space="0" w:color="auto"/>
              <w:right w:val="single" w:sz="4" w:space="0" w:color="auto"/>
            </w:tcBorders>
            <w:shd w:val="clear" w:color="auto" w:fill="auto"/>
            <w:vAlign w:val="center"/>
            <w:hideMark/>
          </w:tcPr>
          <w:p w14:paraId="25C2B32F" w14:textId="4479A507" w:rsidR="00CA57BB" w:rsidRPr="009461C3" w:rsidRDefault="00930B36" w:rsidP="00AC62C5">
            <w:pPr>
              <w:spacing w:after="0" w:line="240" w:lineRule="auto"/>
              <w:jc w:val="center"/>
              <w:rPr>
                <w:rFonts w:ascii="Times New Roman" w:eastAsia="Times New Roman" w:hAnsi="Times New Roman" w:cs="Times New Roman"/>
                <w:bCs/>
                <w:sz w:val="24"/>
                <w:szCs w:val="24"/>
                <w:lang w:eastAsia="fr-FR"/>
              </w:rPr>
            </w:pPr>
            <w:r w:rsidRPr="009461C3">
              <w:rPr>
                <w:rFonts w:ascii="Times New Roman" w:eastAsia="Times New Roman" w:hAnsi="Times New Roman" w:cs="Times New Roman"/>
                <w:bCs/>
                <w:sz w:val="24"/>
                <w:szCs w:val="24"/>
                <w:lang w:eastAsia="fr-FR"/>
              </w:rPr>
              <w:t>60</w:t>
            </w:r>
          </w:p>
        </w:tc>
      </w:tr>
      <w:tr w:rsidR="00CA57BB" w:rsidRPr="009461C3" w14:paraId="43516ADE" w14:textId="77777777" w:rsidTr="00AC62C5">
        <w:trPr>
          <w:trHeight w:val="252"/>
        </w:trPr>
        <w:tc>
          <w:tcPr>
            <w:tcW w:w="3829" w:type="pct"/>
            <w:tcBorders>
              <w:top w:val="nil"/>
              <w:left w:val="single" w:sz="4" w:space="0" w:color="auto"/>
              <w:bottom w:val="single" w:sz="4" w:space="0" w:color="auto"/>
              <w:right w:val="single" w:sz="4" w:space="0" w:color="auto"/>
            </w:tcBorders>
            <w:shd w:val="clear" w:color="auto" w:fill="auto"/>
            <w:vAlign w:val="center"/>
            <w:hideMark/>
          </w:tcPr>
          <w:p w14:paraId="54E8A876" w14:textId="77777777" w:rsidR="00CA57BB" w:rsidRPr="009461C3" w:rsidRDefault="00CA57BB" w:rsidP="00AC62C5">
            <w:pPr>
              <w:spacing w:after="0" w:line="240" w:lineRule="auto"/>
              <w:rPr>
                <w:rFonts w:ascii="Times New Roman" w:eastAsia="Times New Roman" w:hAnsi="Times New Roman" w:cs="Times New Roman"/>
                <w:bCs/>
                <w:sz w:val="24"/>
                <w:szCs w:val="24"/>
                <w:lang w:eastAsia="fr-FR"/>
              </w:rPr>
            </w:pPr>
            <w:r w:rsidRPr="009461C3">
              <w:rPr>
                <w:rFonts w:ascii="Times New Roman" w:eastAsia="Times New Roman" w:hAnsi="Times New Roman" w:cs="Times New Roman"/>
                <w:bCs/>
                <w:sz w:val="24"/>
                <w:szCs w:val="24"/>
                <w:lang w:eastAsia="fr-FR"/>
              </w:rPr>
              <w:t>Composante 3 : Soutien à la gestion et à la mise en œuvre des projets</w:t>
            </w:r>
          </w:p>
        </w:tc>
        <w:tc>
          <w:tcPr>
            <w:tcW w:w="1171" w:type="pct"/>
            <w:tcBorders>
              <w:top w:val="nil"/>
              <w:left w:val="nil"/>
              <w:bottom w:val="single" w:sz="4" w:space="0" w:color="auto"/>
              <w:right w:val="single" w:sz="4" w:space="0" w:color="auto"/>
            </w:tcBorders>
            <w:shd w:val="clear" w:color="auto" w:fill="auto"/>
            <w:vAlign w:val="center"/>
            <w:hideMark/>
          </w:tcPr>
          <w:p w14:paraId="7C938B3C" w14:textId="1D770D40" w:rsidR="00CA57BB" w:rsidRPr="009461C3" w:rsidRDefault="00930B36" w:rsidP="00AC62C5">
            <w:pPr>
              <w:spacing w:after="0" w:line="240" w:lineRule="auto"/>
              <w:jc w:val="center"/>
              <w:rPr>
                <w:rFonts w:ascii="Times New Roman" w:eastAsia="Times New Roman" w:hAnsi="Times New Roman" w:cs="Times New Roman"/>
                <w:bCs/>
                <w:sz w:val="24"/>
                <w:szCs w:val="24"/>
                <w:lang w:eastAsia="fr-FR"/>
              </w:rPr>
            </w:pPr>
            <w:r w:rsidRPr="009461C3">
              <w:rPr>
                <w:rFonts w:ascii="Times New Roman" w:eastAsia="Times New Roman" w:hAnsi="Times New Roman" w:cs="Times New Roman"/>
                <w:bCs/>
                <w:sz w:val="24"/>
                <w:szCs w:val="24"/>
                <w:lang w:eastAsia="fr-FR"/>
              </w:rPr>
              <w:t>14</w:t>
            </w:r>
          </w:p>
        </w:tc>
      </w:tr>
      <w:tr w:rsidR="00CA57BB" w:rsidRPr="009461C3" w14:paraId="278F456C" w14:textId="77777777" w:rsidTr="00AC62C5">
        <w:trPr>
          <w:trHeight w:val="282"/>
        </w:trPr>
        <w:tc>
          <w:tcPr>
            <w:tcW w:w="38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7D9A0C" w14:textId="77777777" w:rsidR="00CA57BB" w:rsidRPr="009461C3" w:rsidRDefault="00CA57BB" w:rsidP="00AC62C5">
            <w:pPr>
              <w:spacing w:after="0" w:line="240" w:lineRule="auto"/>
              <w:rPr>
                <w:rFonts w:ascii="Times New Roman" w:eastAsia="Times New Roman" w:hAnsi="Times New Roman" w:cs="Times New Roman"/>
                <w:bCs/>
                <w:sz w:val="24"/>
                <w:szCs w:val="24"/>
                <w:lang w:eastAsia="fr-FR"/>
              </w:rPr>
            </w:pPr>
            <w:r w:rsidRPr="009461C3">
              <w:rPr>
                <w:rFonts w:ascii="Times New Roman" w:eastAsia="Times New Roman" w:hAnsi="Times New Roman" w:cs="Times New Roman"/>
                <w:bCs/>
                <w:sz w:val="24"/>
                <w:szCs w:val="24"/>
                <w:lang w:eastAsia="fr-FR"/>
              </w:rPr>
              <w:t xml:space="preserve">Composante 4 : Composante d'intervention d'urgence conditionnelle </w:t>
            </w:r>
          </w:p>
        </w:tc>
        <w:tc>
          <w:tcPr>
            <w:tcW w:w="1171" w:type="pct"/>
            <w:tcBorders>
              <w:top w:val="single" w:sz="4" w:space="0" w:color="auto"/>
              <w:left w:val="nil"/>
              <w:bottom w:val="single" w:sz="4" w:space="0" w:color="auto"/>
              <w:right w:val="single" w:sz="4" w:space="0" w:color="auto"/>
            </w:tcBorders>
            <w:shd w:val="clear" w:color="auto" w:fill="auto"/>
            <w:vAlign w:val="center"/>
            <w:hideMark/>
          </w:tcPr>
          <w:p w14:paraId="5E8B7834" w14:textId="77777777" w:rsidR="00CA57BB" w:rsidRPr="009461C3" w:rsidRDefault="00CA57BB" w:rsidP="00AC62C5">
            <w:pPr>
              <w:spacing w:after="0" w:line="240" w:lineRule="auto"/>
              <w:jc w:val="center"/>
              <w:rPr>
                <w:rFonts w:ascii="Times New Roman" w:eastAsia="Times New Roman" w:hAnsi="Times New Roman" w:cs="Times New Roman"/>
                <w:bCs/>
                <w:sz w:val="24"/>
                <w:szCs w:val="24"/>
                <w:lang w:eastAsia="fr-FR"/>
              </w:rPr>
            </w:pPr>
            <w:r w:rsidRPr="009461C3">
              <w:rPr>
                <w:rFonts w:ascii="Times New Roman" w:eastAsia="Times New Roman" w:hAnsi="Times New Roman" w:cs="Times New Roman"/>
                <w:bCs/>
                <w:sz w:val="24"/>
                <w:szCs w:val="24"/>
                <w:lang w:eastAsia="fr-FR"/>
              </w:rPr>
              <w:t>0</w:t>
            </w:r>
          </w:p>
        </w:tc>
      </w:tr>
      <w:tr w:rsidR="00CA57BB" w:rsidRPr="009461C3" w14:paraId="5420DAC6" w14:textId="77777777" w:rsidTr="00AC62C5">
        <w:trPr>
          <w:trHeight w:val="273"/>
        </w:trPr>
        <w:tc>
          <w:tcPr>
            <w:tcW w:w="38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67149B" w14:textId="77777777" w:rsidR="00CA57BB" w:rsidRPr="009461C3" w:rsidRDefault="00CA57BB" w:rsidP="00AC62C5">
            <w:pPr>
              <w:spacing w:after="0" w:line="240" w:lineRule="auto"/>
              <w:rPr>
                <w:rFonts w:ascii="Times New Roman" w:eastAsia="Times New Roman" w:hAnsi="Times New Roman" w:cs="Times New Roman"/>
                <w:b/>
                <w:sz w:val="24"/>
                <w:szCs w:val="24"/>
                <w:lang w:eastAsia="fr-FR"/>
              </w:rPr>
            </w:pPr>
            <w:r w:rsidRPr="009461C3">
              <w:rPr>
                <w:rFonts w:ascii="Times New Roman" w:eastAsia="Times New Roman" w:hAnsi="Times New Roman" w:cs="Times New Roman"/>
                <w:b/>
                <w:sz w:val="24"/>
                <w:szCs w:val="24"/>
                <w:lang w:eastAsia="fr-FR"/>
              </w:rPr>
              <w:t>TOTAL</w:t>
            </w:r>
          </w:p>
        </w:tc>
        <w:tc>
          <w:tcPr>
            <w:tcW w:w="1171"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138E4605" w14:textId="1BB5CC48" w:rsidR="00CA57BB" w:rsidRPr="009461C3" w:rsidRDefault="00930B36" w:rsidP="00AC62C5">
            <w:pPr>
              <w:spacing w:after="0" w:line="240" w:lineRule="auto"/>
              <w:jc w:val="center"/>
              <w:rPr>
                <w:rFonts w:ascii="Times New Roman" w:eastAsia="Times New Roman" w:hAnsi="Times New Roman" w:cs="Times New Roman"/>
                <w:b/>
                <w:sz w:val="24"/>
                <w:szCs w:val="24"/>
                <w:highlight w:val="yellow"/>
                <w:lang w:eastAsia="fr-FR"/>
              </w:rPr>
            </w:pPr>
            <w:r w:rsidRPr="009461C3">
              <w:rPr>
                <w:rFonts w:ascii="Times New Roman" w:eastAsia="Times New Roman" w:hAnsi="Times New Roman" w:cs="Times New Roman"/>
                <w:b/>
                <w:sz w:val="24"/>
                <w:szCs w:val="24"/>
                <w:lang w:eastAsia="fr-FR"/>
              </w:rPr>
              <w:t>26</w:t>
            </w:r>
            <w:r w:rsidR="00CA57BB" w:rsidRPr="009461C3">
              <w:rPr>
                <w:rFonts w:ascii="Times New Roman" w:eastAsia="Times New Roman" w:hAnsi="Times New Roman" w:cs="Times New Roman"/>
                <w:b/>
                <w:sz w:val="24"/>
                <w:szCs w:val="24"/>
                <w:lang w:eastAsia="fr-FR"/>
              </w:rPr>
              <w:t>5</w:t>
            </w:r>
          </w:p>
        </w:tc>
      </w:tr>
    </w:tbl>
    <w:p w14:paraId="0B75B72C" w14:textId="580C4CA7" w:rsidR="00394970" w:rsidRPr="009461C3" w:rsidRDefault="00394970" w:rsidP="00CA57BB">
      <w:pPr>
        <w:rPr>
          <w:rFonts w:ascii="Times New Roman" w:eastAsiaTheme="majorEastAsia" w:hAnsi="Times New Roman" w:cs="Times New Roman"/>
          <w:b/>
          <w:sz w:val="24"/>
          <w:szCs w:val="24"/>
        </w:rPr>
      </w:pPr>
    </w:p>
    <w:p w14:paraId="428A20E4" w14:textId="4EF85C51" w:rsidR="00394970" w:rsidRPr="00577DBE" w:rsidRDefault="00394970" w:rsidP="009461C3">
      <w:pPr>
        <w:rPr>
          <w:rFonts w:ascii="Times New Roman" w:eastAsiaTheme="majorEastAsia" w:hAnsi="Times New Roman" w:cs="Times New Roman"/>
          <w:b/>
          <w:color w:val="2F5496" w:themeColor="accent1" w:themeShade="BF"/>
          <w:sz w:val="24"/>
        </w:rPr>
      </w:pPr>
      <w:bookmarkStart w:id="26" w:name="_Toc181561975"/>
      <w:bookmarkStart w:id="27" w:name="_Toc181562256"/>
      <w:bookmarkStart w:id="28" w:name="_Toc185586216"/>
      <w:r w:rsidRPr="00577DBE">
        <w:rPr>
          <w:rFonts w:ascii="Times New Roman" w:eastAsiaTheme="majorEastAsia" w:hAnsi="Times New Roman" w:cs="Times New Roman"/>
          <w:b/>
          <w:color w:val="2F5496" w:themeColor="accent1" w:themeShade="BF"/>
          <w:sz w:val="24"/>
        </w:rPr>
        <w:t>Zone d’intervention du Projet</w:t>
      </w:r>
      <w:bookmarkEnd w:id="26"/>
      <w:bookmarkEnd w:id="27"/>
      <w:bookmarkEnd w:id="28"/>
      <w:r w:rsidR="00930B36" w:rsidRPr="00577DBE">
        <w:rPr>
          <w:rFonts w:ascii="Times New Roman" w:eastAsiaTheme="majorEastAsia" w:hAnsi="Times New Roman" w:cs="Times New Roman"/>
          <w:b/>
          <w:color w:val="2F5496" w:themeColor="accent1" w:themeShade="BF"/>
          <w:sz w:val="24"/>
        </w:rPr>
        <w:t xml:space="preserve"> PACNEN/FA</w:t>
      </w:r>
    </w:p>
    <w:p w14:paraId="6ECC8908" w14:textId="77777777" w:rsidR="00394970" w:rsidRPr="00577DBE" w:rsidRDefault="00394970" w:rsidP="00394970">
      <w:pPr>
        <w:spacing w:before="120" w:after="120" w:line="276" w:lineRule="auto"/>
        <w:jc w:val="both"/>
        <w:outlineLvl w:val="1"/>
        <w:rPr>
          <w:rFonts w:ascii="Times New Roman" w:eastAsia="Calibri" w:hAnsi="Times New Roman" w:cs="Times New Roman"/>
          <w:color w:val="0070C0"/>
        </w:rPr>
      </w:pPr>
    </w:p>
    <w:p w14:paraId="791048CE" w14:textId="279EDD32" w:rsidR="00394970" w:rsidRPr="00577DBE" w:rsidRDefault="004548DA" w:rsidP="00EB282C">
      <w:pPr>
        <w:rPr>
          <w:rFonts w:ascii="Times New Roman" w:hAnsi="Times New Roman" w:cs="Times New Roman"/>
        </w:rPr>
      </w:pPr>
      <w:r w:rsidRPr="00577DBE">
        <w:rPr>
          <w:rFonts w:ascii="Times New Roman" w:hAnsi="Times New Roman" w:cs="Times New Roman"/>
          <w:noProof/>
        </w:rPr>
        <w:drawing>
          <wp:inline distT="0" distB="0" distL="0" distR="0" wp14:anchorId="1498929F" wp14:editId="19B5A0AB">
            <wp:extent cx="6144260" cy="4416425"/>
            <wp:effectExtent l="0" t="0" r="8890" b="3175"/>
            <wp:docPr id="7025884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58848" name="Image 70258848"/>
                    <pic:cNvPicPr/>
                  </pic:nvPicPr>
                  <pic:blipFill>
                    <a:blip r:embed="rId11">
                      <a:extLst>
                        <a:ext uri="{28A0092B-C50C-407E-A947-70E740481C1C}">
                          <a14:useLocalDpi xmlns:a14="http://schemas.microsoft.com/office/drawing/2010/main" val="0"/>
                        </a:ext>
                      </a:extLst>
                    </a:blip>
                    <a:stretch>
                      <a:fillRect/>
                    </a:stretch>
                  </pic:blipFill>
                  <pic:spPr>
                    <a:xfrm>
                      <a:off x="0" y="0"/>
                      <a:ext cx="6144260" cy="4416425"/>
                    </a:xfrm>
                    <a:prstGeom prst="rect">
                      <a:avLst/>
                    </a:prstGeom>
                  </pic:spPr>
                </pic:pic>
              </a:graphicData>
            </a:graphic>
          </wp:inline>
        </w:drawing>
      </w:r>
    </w:p>
    <w:p w14:paraId="3D1A92AF" w14:textId="0D26E24F" w:rsidR="00394970" w:rsidRPr="009461C3" w:rsidRDefault="00394970" w:rsidP="00394970">
      <w:pPr>
        <w:pStyle w:val="Lgende"/>
        <w:jc w:val="center"/>
        <w:rPr>
          <w:rFonts w:ascii="Times New Roman" w:eastAsia="Calibri" w:hAnsi="Times New Roman" w:cs="Times New Roman"/>
          <w:color w:val="0070C0"/>
          <w:sz w:val="24"/>
          <w:szCs w:val="24"/>
        </w:rPr>
      </w:pPr>
      <w:bookmarkStart w:id="29" w:name="_Toc189646769"/>
      <w:r w:rsidRPr="009461C3">
        <w:rPr>
          <w:rFonts w:ascii="Times New Roman" w:hAnsi="Times New Roman" w:cs="Times New Roman"/>
          <w:sz w:val="24"/>
          <w:szCs w:val="24"/>
        </w:rPr>
        <w:t xml:space="preserve">Figure </w:t>
      </w:r>
      <w:r w:rsidRPr="009461C3">
        <w:rPr>
          <w:rFonts w:ascii="Times New Roman" w:hAnsi="Times New Roman" w:cs="Times New Roman"/>
          <w:sz w:val="24"/>
          <w:szCs w:val="24"/>
        </w:rPr>
        <w:fldChar w:fldCharType="begin"/>
      </w:r>
      <w:r w:rsidRPr="009461C3">
        <w:rPr>
          <w:rFonts w:ascii="Times New Roman" w:hAnsi="Times New Roman" w:cs="Times New Roman"/>
          <w:sz w:val="24"/>
          <w:szCs w:val="24"/>
        </w:rPr>
        <w:instrText xml:space="preserve"> SEQ Figure \* ARABIC </w:instrText>
      </w:r>
      <w:r w:rsidRPr="009461C3">
        <w:rPr>
          <w:rFonts w:ascii="Times New Roman" w:hAnsi="Times New Roman" w:cs="Times New Roman"/>
          <w:sz w:val="24"/>
          <w:szCs w:val="24"/>
        </w:rPr>
        <w:fldChar w:fldCharType="separate"/>
      </w:r>
      <w:r w:rsidRPr="009461C3">
        <w:rPr>
          <w:rFonts w:ascii="Times New Roman" w:hAnsi="Times New Roman" w:cs="Times New Roman"/>
          <w:noProof/>
          <w:sz w:val="24"/>
          <w:szCs w:val="24"/>
        </w:rPr>
        <w:t>1</w:t>
      </w:r>
      <w:r w:rsidRPr="009461C3">
        <w:rPr>
          <w:rFonts w:ascii="Times New Roman" w:hAnsi="Times New Roman" w:cs="Times New Roman"/>
          <w:noProof/>
          <w:sz w:val="24"/>
          <w:szCs w:val="24"/>
        </w:rPr>
        <w:fldChar w:fldCharType="end"/>
      </w:r>
      <w:r w:rsidRPr="009461C3">
        <w:rPr>
          <w:rFonts w:ascii="Times New Roman" w:hAnsi="Times New Roman" w:cs="Times New Roman"/>
          <w:sz w:val="24"/>
          <w:szCs w:val="24"/>
        </w:rPr>
        <w:t>: Zone d’intervention du Projet</w:t>
      </w:r>
      <w:bookmarkEnd w:id="29"/>
    </w:p>
    <w:p w14:paraId="2BC2A642" w14:textId="0DAC707B" w:rsidR="00984FA2" w:rsidRPr="009461C3" w:rsidRDefault="00563D3A" w:rsidP="00577DBE">
      <w:pPr>
        <w:pStyle w:val="Titre2"/>
        <w:rPr>
          <w:rFonts w:ascii="Times New Roman" w:hAnsi="Times New Roman" w:cs="Times New Roman"/>
          <w:szCs w:val="24"/>
        </w:rPr>
      </w:pPr>
      <w:bookmarkStart w:id="30" w:name="_Toc184631525"/>
      <w:bookmarkStart w:id="31" w:name="_Toc185586253"/>
      <w:r w:rsidRPr="009461C3">
        <w:rPr>
          <w:rFonts w:ascii="Times New Roman" w:hAnsi="Times New Roman" w:cs="Times New Roman"/>
          <w:szCs w:val="24"/>
        </w:rPr>
        <w:t xml:space="preserve">II. </w:t>
      </w:r>
      <w:r w:rsidR="00984FA2" w:rsidRPr="009461C3">
        <w:rPr>
          <w:rFonts w:ascii="Times New Roman" w:hAnsi="Times New Roman" w:cs="Times New Roman"/>
          <w:szCs w:val="24"/>
        </w:rPr>
        <w:t>Evaluation du Risque de Sécurité</w:t>
      </w:r>
      <w:bookmarkEnd w:id="30"/>
      <w:bookmarkEnd w:id="31"/>
    </w:p>
    <w:p w14:paraId="38519ECB" w14:textId="77777777" w:rsidR="00577DBE" w:rsidRPr="009461C3" w:rsidRDefault="00577DBE" w:rsidP="00577DBE">
      <w:pPr>
        <w:rPr>
          <w:rFonts w:ascii="Times New Roman" w:hAnsi="Times New Roman" w:cs="Times New Roman"/>
          <w:sz w:val="24"/>
          <w:szCs w:val="24"/>
        </w:rPr>
      </w:pPr>
    </w:p>
    <w:p w14:paraId="6570F2A3" w14:textId="4E3393F4" w:rsidR="00984FA2" w:rsidRPr="009461C3" w:rsidRDefault="00930B36" w:rsidP="00E13C45">
      <w:pPr>
        <w:pStyle w:val="Titre2"/>
        <w:rPr>
          <w:rFonts w:ascii="Times New Roman" w:hAnsi="Times New Roman" w:cs="Times New Roman"/>
          <w:szCs w:val="24"/>
        </w:rPr>
      </w:pPr>
      <w:bookmarkStart w:id="32" w:name="_Toc184631526"/>
      <w:bookmarkStart w:id="33" w:name="_Toc185586254"/>
      <w:r w:rsidRPr="009461C3">
        <w:rPr>
          <w:rFonts w:ascii="Times New Roman" w:hAnsi="Times New Roman" w:cs="Times New Roman"/>
          <w:szCs w:val="24"/>
        </w:rPr>
        <w:t>2</w:t>
      </w:r>
      <w:r w:rsidR="00984FA2" w:rsidRPr="009461C3">
        <w:rPr>
          <w:rFonts w:ascii="Times New Roman" w:hAnsi="Times New Roman" w:cs="Times New Roman"/>
          <w:szCs w:val="24"/>
        </w:rPr>
        <w:t>.1 Méthodologie</w:t>
      </w:r>
      <w:bookmarkEnd w:id="32"/>
      <w:bookmarkEnd w:id="33"/>
      <w:r w:rsidR="00984FA2" w:rsidRPr="009461C3">
        <w:rPr>
          <w:rFonts w:ascii="Times New Roman" w:hAnsi="Times New Roman" w:cs="Times New Roman"/>
          <w:szCs w:val="24"/>
        </w:rPr>
        <w:t xml:space="preserve">  </w:t>
      </w:r>
    </w:p>
    <w:p w14:paraId="39194E0D" w14:textId="54DC8253" w:rsidR="00984FA2" w:rsidRPr="009461C3" w:rsidRDefault="00984FA2" w:rsidP="003F51E1">
      <w:pPr>
        <w:spacing w:after="120" w:line="240" w:lineRule="auto"/>
        <w:ind w:left="708"/>
        <w:jc w:val="both"/>
        <w:rPr>
          <w:rFonts w:ascii="Times New Roman" w:hAnsi="Times New Roman" w:cs="Times New Roman"/>
          <w:sz w:val="24"/>
          <w:szCs w:val="24"/>
        </w:rPr>
      </w:pPr>
      <w:r w:rsidRPr="009461C3">
        <w:rPr>
          <w:rFonts w:ascii="Times New Roman" w:hAnsi="Times New Roman" w:cs="Times New Roman"/>
          <w:sz w:val="24"/>
          <w:szCs w:val="24"/>
        </w:rPr>
        <w:t xml:space="preserve">L’approche adoptée pour dresser un aperçu de la situation des risques de sécurité dans la zone d’intervention du Projet d’Amélioration de la Connectivité dans le Nord-Est du </w:t>
      </w:r>
      <w:r w:rsidRPr="009461C3">
        <w:rPr>
          <w:rFonts w:ascii="Times New Roman" w:hAnsi="Times New Roman" w:cs="Times New Roman"/>
          <w:sz w:val="24"/>
          <w:szCs w:val="24"/>
        </w:rPr>
        <w:lastRenderedPageBreak/>
        <w:t>Niger</w:t>
      </w:r>
      <w:r w:rsidR="00EB282C" w:rsidRPr="009461C3">
        <w:rPr>
          <w:rFonts w:ascii="Times New Roman" w:hAnsi="Times New Roman" w:cs="Times New Roman"/>
          <w:sz w:val="24"/>
          <w:szCs w:val="24"/>
        </w:rPr>
        <w:t xml:space="preserve"> Financement Additionnel</w:t>
      </w:r>
      <w:r w:rsidRPr="009461C3">
        <w:rPr>
          <w:rFonts w:ascii="Times New Roman" w:hAnsi="Times New Roman" w:cs="Times New Roman"/>
          <w:sz w:val="24"/>
          <w:szCs w:val="24"/>
        </w:rPr>
        <w:t xml:space="preserve"> (PACNEN</w:t>
      </w:r>
      <w:r w:rsidR="00EB282C" w:rsidRPr="009461C3">
        <w:rPr>
          <w:rFonts w:ascii="Times New Roman" w:hAnsi="Times New Roman" w:cs="Times New Roman"/>
          <w:sz w:val="24"/>
          <w:szCs w:val="24"/>
        </w:rPr>
        <w:t>/FA</w:t>
      </w:r>
      <w:r w:rsidRPr="009461C3">
        <w:rPr>
          <w:rFonts w:ascii="Times New Roman" w:hAnsi="Times New Roman" w:cs="Times New Roman"/>
          <w:sz w:val="24"/>
          <w:szCs w:val="24"/>
        </w:rPr>
        <w:t xml:space="preserve">) s’est basée sur une appréciation qualitative des données existantes au plan sous-régional et national d’une part et d’autre part, au cours des échanges entrepris avec des parties prenantes ayant une bonne connaissance de la situation à l’échelle régionale et départementale. </w:t>
      </w:r>
    </w:p>
    <w:p w14:paraId="1AD425B6" w14:textId="77777777" w:rsidR="00984FA2" w:rsidRPr="009461C3" w:rsidRDefault="00984FA2" w:rsidP="003F51E1">
      <w:pPr>
        <w:spacing w:after="120" w:line="240" w:lineRule="auto"/>
        <w:ind w:left="709"/>
        <w:jc w:val="both"/>
        <w:rPr>
          <w:rFonts w:ascii="Times New Roman" w:hAnsi="Times New Roman" w:cs="Times New Roman"/>
          <w:sz w:val="24"/>
          <w:szCs w:val="24"/>
        </w:rPr>
      </w:pPr>
      <w:r w:rsidRPr="009461C3">
        <w:rPr>
          <w:rFonts w:ascii="Times New Roman" w:hAnsi="Times New Roman" w:cs="Times New Roman"/>
          <w:sz w:val="24"/>
          <w:szCs w:val="24"/>
        </w:rPr>
        <w:t xml:space="preserve">Par la suite, l’approche de gestion des risques adoptée par le Programme régional océanien de l’environnement (PROE) qui est l’une des meilleures pratiques en la matière, adaptée de la norme ISO 31000 (norme internationale en matière de Gestion des risques/principes et lignes directrices) a permis de dresser une évaluation sur la base des risques identifiés et analysés. </w:t>
      </w:r>
    </w:p>
    <w:p w14:paraId="57B77A8D" w14:textId="77777777" w:rsidR="00984FA2" w:rsidRPr="009461C3" w:rsidRDefault="00984FA2" w:rsidP="003F51E1">
      <w:pPr>
        <w:spacing w:after="120" w:line="240" w:lineRule="auto"/>
        <w:ind w:left="709"/>
        <w:jc w:val="both"/>
        <w:rPr>
          <w:rFonts w:ascii="Times New Roman" w:hAnsi="Times New Roman" w:cs="Times New Roman"/>
          <w:sz w:val="24"/>
          <w:szCs w:val="24"/>
        </w:rPr>
      </w:pPr>
      <w:r w:rsidRPr="009461C3">
        <w:rPr>
          <w:rFonts w:ascii="Times New Roman" w:hAnsi="Times New Roman" w:cs="Times New Roman"/>
          <w:sz w:val="24"/>
          <w:szCs w:val="24"/>
        </w:rPr>
        <w:t>Ainsi, pour les deux départements qui abriteront les travaux, il a été identifié les risques et leur analyse sur la base des activités du Projet.</w:t>
      </w:r>
    </w:p>
    <w:p w14:paraId="34E55F58" w14:textId="7ACB36B8" w:rsidR="00984FA2" w:rsidRPr="009461C3" w:rsidRDefault="00930B36" w:rsidP="00E13C45">
      <w:pPr>
        <w:pStyle w:val="Titre2"/>
        <w:rPr>
          <w:rFonts w:ascii="Times New Roman" w:hAnsi="Times New Roman" w:cs="Times New Roman"/>
          <w:szCs w:val="24"/>
        </w:rPr>
      </w:pPr>
      <w:bookmarkStart w:id="34" w:name="_Toc184631527"/>
      <w:bookmarkStart w:id="35" w:name="_Toc185586255"/>
      <w:r w:rsidRPr="009461C3">
        <w:rPr>
          <w:rFonts w:ascii="Times New Roman" w:hAnsi="Times New Roman" w:cs="Times New Roman"/>
          <w:szCs w:val="24"/>
        </w:rPr>
        <w:t>2</w:t>
      </w:r>
      <w:r w:rsidR="00984FA2" w:rsidRPr="009461C3">
        <w:rPr>
          <w:rFonts w:ascii="Times New Roman" w:hAnsi="Times New Roman" w:cs="Times New Roman"/>
          <w:szCs w:val="24"/>
        </w:rPr>
        <w:t>.2 Identification des risques</w:t>
      </w:r>
      <w:bookmarkEnd w:id="34"/>
      <w:bookmarkEnd w:id="35"/>
      <w:r w:rsidR="00984FA2" w:rsidRPr="009461C3">
        <w:rPr>
          <w:rFonts w:ascii="Times New Roman" w:hAnsi="Times New Roman" w:cs="Times New Roman"/>
          <w:szCs w:val="24"/>
        </w:rPr>
        <w:t xml:space="preserve"> </w:t>
      </w:r>
    </w:p>
    <w:p w14:paraId="5E8790ED" w14:textId="77777777" w:rsidR="00984FA2" w:rsidRPr="009461C3" w:rsidRDefault="00984FA2" w:rsidP="003F51E1">
      <w:pPr>
        <w:spacing w:after="120" w:line="240" w:lineRule="auto"/>
        <w:ind w:left="709"/>
        <w:jc w:val="both"/>
        <w:rPr>
          <w:rFonts w:ascii="Times New Roman" w:hAnsi="Times New Roman" w:cs="Times New Roman"/>
          <w:sz w:val="24"/>
          <w:szCs w:val="24"/>
        </w:rPr>
      </w:pPr>
      <w:r w:rsidRPr="009461C3">
        <w:rPr>
          <w:rFonts w:ascii="Times New Roman" w:hAnsi="Times New Roman" w:cs="Times New Roman"/>
          <w:sz w:val="24"/>
          <w:szCs w:val="24"/>
        </w:rPr>
        <w:t xml:space="preserve">L’étape d’identification des risques dans la zone du projet est conduite en vue de mieux appréhender les situations locales des menaces et dangers pouvant affecter le projet. Il s’agit donc, d’un exercice qui a consisté à lister tous les risques auxquels le projet pourrait être confronté à l’étape de la planification car il s’agit d’un processus continu avec éventuellement de nouveaux risques de sécurité qui sont susceptibles de survenir au cours de la réalisation du projet. </w:t>
      </w:r>
    </w:p>
    <w:p w14:paraId="11CFCBC3" w14:textId="77777777" w:rsidR="00984FA2" w:rsidRPr="009461C3" w:rsidRDefault="00984FA2" w:rsidP="003F51E1">
      <w:pPr>
        <w:spacing w:after="120" w:line="240" w:lineRule="auto"/>
        <w:ind w:left="709"/>
        <w:jc w:val="both"/>
        <w:rPr>
          <w:rFonts w:ascii="Times New Roman" w:hAnsi="Times New Roman" w:cs="Times New Roman"/>
          <w:sz w:val="24"/>
          <w:szCs w:val="24"/>
        </w:rPr>
      </w:pPr>
      <w:r w:rsidRPr="009461C3">
        <w:rPr>
          <w:rFonts w:ascii="Times New Roman" w:hAnsi="Times New Roman" w:cs="Times New Roman"/>
          <w:sz w:val="24"/>
          <w:szCs w:val="24"/>
        </w:rPr>
        <w:t>Bien qu'une contribution individuelle joue un rôle dans cette identification, les échanges favorisés par les entretiens avec les différentes parties prenantes ont permis une meilleure compréhension du projet et une identification plus précise et plus exhaustive des risques auxquels il est exposé à savoir :</w:t>
      </w:r>
    </w:p>
    <w:p w14:paraId="6BC8AE63" w14:textId="77777777" w:rsidR="00984FA2" w:rsidRPr="009461C3" w:rsidRDefault="00984FA2" w:rsidP="00A270AB">
      <w:pPr>
        <w:pStyle w:val="Paragraphedeliste"/>
        <w:numPr>
          <w:ilvl w:val="0"/>
          <w:numId w:val="36"/>
        </w:numPr>
        <w:spacing w:after="120" w:line="240" w:lineRule="auto"/>
        <w:jc w:val="both"/>
        <w:rPr>
          <w:rFonts w:ascii="Times New Roman" w:hAnsi="Times New Roman" w:cs="Times New Roman"/>
          <w:sz w:val="24"/>
          <w:szCs w:val="24"/>
        </w:rPr>
      </w:pPr>
      <w:r w:rsidRPr="009461C3">
        <w:rPr>
          <w:rFonts w:ascii="Times New Roman" w:hAnsi="Times New Roman" w:cs="Times New Roman"/>
          <w:sz w:val="24"/>
          <w:szCs w:val="24"/>
        </w:rPr>
        <w:t>Les attaques armées des Forces de Défense et de Sécurité (FDS) lors des missions de patrouilles ou de convois ;</w:t>
      </w:r>
    </w:p>
    <w:p w14:paraId="0CD6EECC" w14:textId="77777777" w:rsidR="00984FA2" w:rsidRPr="009461C3" w:rsidRDefault="00984FA2" w:rsidP="00A270AB">
      <w:pPr>
        <w:pStyle w:val="Paragraphedeliste"/>
        <w:numPr>
          <w:ilvl w:val="0"/>
          <w:numId w:val="36"/>
        </w:numPr>
        <w:spacing w:after="120" w:line="240" w:lineRule="auto"/>
        <w:jc w:val="both"/>
        <w:rPr>
          <w:rFonts w:ascii="Times New Roman" w:hAnsi="Times New Roman" w:cs="Times New Roman"/>
          <w:sz w:val="24"/>
          <w:szCs w:val="24"/>
        </w:rPr>
      </w:pPr>
      <w:r w:rsidRPr="009461C3">
        <w:rPr>
          <w:rFonts w:ascii="Times New Roman" w:hAnsi="Times New Roman" w:cs="Times New Roman"/>
          <w:sz w:val="24"/>
          <w:szCs w:val="24"/>
        </w:rPr>
        <w:t>La recrudescence des attaques pour vol à mains armées envers les populations civiles (voyageurs, commerçants, fonctionnaires) ;</w:t>
      </w:r>
    </w:p>
    <w:p w14:paraId="2C93D211" w14:textId="77777777" w:rsidR="00984FA2" w:rsidRPr="009461C3" w:rsidRDefault="00984FA2" w:rsidP="00A270AB">
      <w:pPr>
        <w:pStyle w:val="Paragraphedeliste"/>
        <w:numPr>
          <w:ilvl w:val="0"/>
          <w:numId w:val="36"/>
        </w:numPr>
        <w:spacing w:after="120" w:line="240" w:lineRule="auto"/>
        <w:jc w:val="both"/>
        <w:rPr>
          <w:rFonts w:ascii="Times New Roman" w:hAnsi="Times New Roman" w:cs="Times New Roman"/>
          <w:sz w:val="24"/>
          <w:szCs w:val="24"/>
        </w:rPr>
      </w:pPr>
      <w:r w:rsidRPr="009461C3">
        <w:rPr>
          <w:rFonts w:ascii="Times New Roman" w:hAnsi="Times New Roman" w:cs="Times New Roman"/>
          <w:sz w:val="24"/>
          <w:szCs w:val="24"/>
        </w:rPr>
        <w:t>Les violences intercommunautaires pour l’utilisation et l’exploitation des ressources naturelles de l’espace ;</w:t>
      </w:r>
    </w:p>
    <w:p w14:paraId="3DEE945E" w14:textId="77777777" w:rsidR="00984FA2" w:rsidRPr="009461C3" w:rsidRDefault="00984FA2" w:rsidP="00A270AB">
      <w:pPr>
        <w:pStyle w:val="Paragraphedeliste"/>
        <w:numPr>
          <w:ilvl w:val="0"/>
          <w:numId w:val="36"/>
        </w:numPr>
        <w:spacing w:after="120" w:line="240" w:lineRule="auto"/>
        <w:jc w:val="both"/>
        <w:rPr>
          <w:rFonts w:ascii="Times New Roman" w:hAnsi="Times New Roman" w:cs="Times New Roman"/>
          <w:sz w:val="24"/>
          <w:szCs w:val="24"/>
        </w:rPr>
      </w:pPr>
      <w:r w:rsidRPr="009461C3">
        <w:rPr>
          <w:rFonts w:ascii="Times New Roman" w:hAnsi="Times New Roman" w:cs="Times New Roman"/>
          <w:sz w:val="24"/>
          <w:szCs w:val="24"/>
        </w:rPr>
        <w:t>Les violences basées sur le genre (VBG) gratuites ou du fait de l’incapacité monétaire à assumer la souveraineté dans les foyers.</w:t>
      </w:r>
    </w:p>
    <w:p w14:paraId="04BEAADA" w14:textId="77777777" w:rsidR="00984FA2" w:rsidRPr="009461C3" w:rsidRDefault="00984FA2" w:rsidP="00A270AB">
      <w:pPr>
        <w:pStyle w:val="Paragraphedeliste"/>
        <w:numPr>
          <w:ilvl w:val="0"/>
          <w:numId w:val="36"/>
        </w:numPr>
        <w:spacing w:after="120" w:line="240" w:lineRule="auto"/>
        <w:jc w:val="both"/>
        <w:rPr>
          <w:rFonts w:ascii="Times New Roman" w:hAnsi="Times New Roman" w:cs="Times New Roman"/>
          <w:sz w:val="24"/>
          <w:szCs w:val="24"/>
        </w:rPr>
      </w:pPr>
      <w:r w:rsidRPr="009461C3">
        <w:rPr>
          <w:rFonts w:ascii="Times New Roman" w:hAnsi="Times New Roman" w:cs="Times New Roman"/>
          <w:sz w:val="24"/>
          <w:szCs w:val="24"/>
        </w:rPr>
        <w:t>L’insécurité alimentaire.</w:t>
      </w:r>
    </w:p>
    <w:p w14:paraId="21AD125D" w14:textId="11CC8949" w:rsidR="00984FA2" w:rsidRPr="009461C3" w:rsidRDefault="00984FA2" w:rsidP="003F51E1">
      <w:pPr>
        <w:spacing w:after="120" w:line="240" w:lineRule="auto"/>
        <w:ind w:left="709"/>
        <w:jc w:val="both"/>
        <w:rPr>
          <w:rFonts w:ascii="Times New Roman" w:hAnsi="Times New Roman" w:cs="Times New Roman"/>
          <w:sz w:val="24"/>
          <w:szCs w:val="24"/>
        </w:rPr>
      </w:pPr>
      <w:r w:rsidRPr="009461C3">
        <w:rPr>
          <w:rFonts w:ascii="Times New Roman" w:hAnsi="Times New Roman" w:cs="Times New Roman"/>
          <w:sz w:val="24"/>
          <w:szCs w:val="24"/>
        </w:rPr>
        <w:t>Dans le tableau N°2, il est rapporté la description des risques identifiés associés à la réalisation du Projet PACNEN</w:t>
      </w:r>
      <w:r w:rsidR="00EB282C" w:rsidRPr="009461C3">
        <w:rPr>
          <w:rFonts w:ascii="Times New Roman" w:hAnsi="Times New Roman" w:cs="Times New Roman"/>
          <w:sz w:val="24"/>
          <w:szCs w:val="24"/>
        </w:rPr>
        <w:t>/FA</w:t>
      </w:r>
      <w:r w:rsidRPr="009461C3">
        <w:rPr>
          <w:rFonts w:ascii="Times New Roman" w:hAnsi="Times New Roman" w:cs="Times New Roman"/>
          <w:sz w:val="24"/>
          <w:szCs w:val="24"/>
        </w:rPr>
        <w:t> :</w:t>
      </w:r>
    </w:p>
    <w:p w14:paraId="41389DAE" w14:textId="2E4596D5" w:rsidR="00984FA2" w:rsidRPr="009461C3" w:rsidRDefault="00984FA2" w:rsidP="003F51E1">
      <w:pPr>
        <w:jc w:val="both"/>
        <w:rPr>
          <w:rFonts w:ascii="Times New Roman" w:hAnsi="Times New Roman" w:cs="Times New Roman"/>
          <w:sz w:val="24"/>
          <w:szCs w:val="24"/>
        </w:rPr>
      </w:pPr>
    </w:p>
    <w:p w14:paraId="07A630DC" w14:textId="77777777" w:rsidR="00984FA2" w:rsidRPr="009461C3" w:rsidRDefault="00984FA2" w:rsidP="003F51E1">
      <w:pPr>
        <w:pStyle w:val="Lgende"/>
        <w:keepNext/>
        <w:rPr>
          <w:rFonts w:ascii="Times New Roman" w:hAnsi="Times New Roman" w:cs="Times New Roman"/>
          <w:sz w:val="24"/>
          <w:szCs w:val="24"/>
        </w:rPr>
      </w:pPr>
      <w:bookmarkStart w:id="36" w:name="_Toc113375155"/>
    </w:p>
    <w:p w14:paraId="0DAD2ECF" w14:textId="336E76D0" w:rsidR="00984FA2" w:rsidRPr="009461C3" w:rsidRDefault="00984FA2" w:rsidP="003F51E1">
      <w:pPr>
        <w:pStyle w:val="Lgende"/>
        <w:keepNext/>
        <w:rPr>
          <w:rFonts w:ascii="Times New Roman" w:hAnsi="Times New Roman" w:cs="Times New Roman"/>
          <w:sz w:val="24"/>
          <w:szCs w:val="24"/>
        </w:rPr>
      </w:pPr>
      <w:bookmarkStart w:id="37" w:name="_Toc185586266"/>
      <w:r w:rsidRPr="009461C3">
        <w:rPr>
          <w:rFonts w:ascii="Times New Roman" w:hAnsi="Times New Roman" w:cs="Times New Roman"/>
          <w:sz w:val="24"/>
          <w:szCs w:val="24"/>
        </w:rPr>
        <w:t xml:space="preserve">Tableau </w:t>
      </w:r>
      <w:r w:rsidRPr="009461C3">
        <w:rPr>
          <w:rFonts w:ascii="Times New Roman" w:hAnsi="Times New Roman" w:cs="Times New Roman"/>
          <w:sz w:val="24"/>
          <w:szCs w:val="24"/>
        </w:rPr>
        <w:fldChar w:fldCharType="begin"/>
      </w:r>
      <w:r w:rsidRPr="009461C3">
        <w:rPr>
          <w:rFonts w:ascii="Times New Roman" w:hAnsi="Times New Roman" w:cs="Times New Roman"/>
          <w:sz w:val="24"/>
          <w:szCs w:val="24"/>
        </w:rPr>
        <w:instrText xml:space="preserve"> SEQ Tableau \* ARABIC </w:instrText>
      </w:r>
      <w:r w:rsidRPr="009461C3">
        <w:rPr>
          <w:rFonts w:ascii="Times New Roman" w:hAnsi="Times New Roman" w:cs="Times New Roman"/>
          <w:sz w:val="24"/>
          <w:szCs w:val="24"/>
        </w:rPr>
        <w:fldChar w:fldCharType="separate"/>
      </w:r>
      <w:r w:rsidR="00563D3A" w:rsidRPr="009461C3">
        <w:rPr>
          <w:rFonts w:ascii="Times New Roman" w:hAnsi="Times New Roman" w:cs="Times New Roman"/>
          <w:noProof/>
          <w:sz w:val="24"/>
          <w:szCs w:val="24"/>
        </w:rPr>
        <w:t>3</w:t>
      </w:r>
      <w:r w:rsidRPr="009461C3">
        <w:rPr>
          <w:rFonts w:ascii="Times New Roman" w:hAnsi="Times New Roman" w:cs="Times New Roman"/>
          <w:sz w:val="24"/>
          <w:szCs w:val="24"/>
        </w:rPr>
        <w:fldChar w:fldCharType="end"/>
      </w:r>
      <w:r w:rsidRPr="009461C3">
        <w:rPr>
          <w:rFonts w:ascii="Times New Roman" w:hAnsi="Times New Roman" w:cs="Times New Roman"/>
          <w:sz w:val="24"/>
          <w:szCs w:val="24"/>
        </w:rPr>
        <w:t> : Risques potentiels associés au Projet PACNEN</w:t>
      </w:r>
      <w:bookmarkEnd w:id="36"/>
      <w:r w:rsidR="00EB282C" w:rsidRPr="009461C3">
        <w:rPr>
          <w:rFonts w:ascii="Times New Roman" w:hAnsi="Times New Roman" w:cs="Times New Roman"/>
          <w:sz w:val="24"/>
          <w:szCs w:val="24"/>
        </w:rPr>
        <w:t>/FA</w:t>
      </w:r>
      <w:bookmarkEnd w:id="37"/>
    </w:p>
    <w:tbl>
      <w:tblPr>
        <w:tblStyle w:val="Grilledutableau"/>
        <w:tblW w:w="5788" w:type="pct"/>
        <w:tblInd w:w="-572" w:type="dxa"/>
        <w:tblLook w:val="04A0" w:firstRow="1" w:lastRow="0" w:firstColumn="1" w:lastColumn="0" w:noHBand="0" w:noVBand="1"/>
      </w:tblPr>
      <w:tblGrid>
        <w:gridCol w:w="2411"/>
        <w:gridCol w:w="4196"/>
        <w:gridCol w:w="3883"/>
      </w:tblGrid>
      <w:tr w:rsidR="00984FA2" w:rsidRPr="009461C3" w14:paraId="55279B8A" w14:textId="77777777" w:rsidTr="009461C3">
        <w:tc>
          <w:tcPr>
            <w:tcW w:w="1149" w:type="pct"/>
          </w:tcPr>
          <w:p w14:paraId="47E9683B" w14:textId="77777777" w:rsidR="00984FA2" w:rsidRPr="009461C3" w:rsidRDefault="00984FA2" w:rsidP="003F51E1">
            <w:pPr>
              <w:tabs>
                <w:tab w:val="left" w:pos="5475"/>
              </w:tabs>
              <w:jc w:val="both"/>
              <w:rPr>
                <w:rFonts w:ascii="Times New Roman" w:hAnsi="Times New Roman" w:cs="Times New Roman"/>
                <w:b/>
                <w:sz w:val="24"/>
                <w:szCs w:val="24"/>
              </w:rPr>
            </w:pPr>
            <w:r w:rsidRPr="009461C3">
              <w:rPr>
                <w:rFonts w:ascii="Times New Roman" w:hAnsi="Times New Roman" w:cs="Times New Roman"/>
                <w:b/>
                <w:sz w:val="24"/>
                <w:szCs w:val="24"/>
              </w:rPr>
              <w:t>Risques potentiels</w:t>
            </w:r>
          </w:p>
        </w:tc>
        <w:tc>
          <w:tcPr>
            <w:tcW w:w="2000" w:type="pct"/>
          </w:tcPr>
          <w:p w14:paraId="60507FA4" w14:textId="77777777" w:rsidR="00984FA2" w:rsidRPr="009461C3" w:rsidRDefault="00984FA2" w:rsidP="003F51E1">
            <w:pPr>
              <w:tabs>
                <w:tab w:val="left" w:pos="5475"/>
              </w:tabs>
              <w:jc w:val="both"/>
              <w:rPr>
                <w:rFonts w:ascii="Times New Roman" w:hAnsi="Times New Roman" w:cs="Times New Roman"/>
                <w:b/>
                <w:sz w:val="24"/>
                <w:szCs w:val="24"/>
              </w:rPr>
            </w:pPr>
            <w:r w:rsidRPr="009461C3">
              <w:rPr>
                <w:rFonts w:ascii="Times New Roman" w:hAnsi="Times New Roman" w:cs="Times New Roman"/>
                <w:b/>
                <w:sz w:val="24"/>
                <w:szCs w:val="24"/>
              </w:rPr>
              <w:t xml:space="preserve"> Description de risques</w:t>
            </w:r>
          </w:p>
        </w:tc>
        <w:tc>
          <w:tcPr>
            <w:tcW w:w="1852" w:type="pct"/>
          </w:tcPr>
          <w:p w14:paraId="0B3D991D" w14:textId="77777777" w:rsidR="00984FA2" w:rsidRPr="009461C3" w:rsidRDefault="00984FA2" w:rsidP="003F51E1">
            <w:pPr>
              <w:tabs>
                <w:tab w:val="left" w:pos="5475"/>
              </w:tabs>
              <w:jc w:val="both"/>
              <w:rPr>
                <w:rFonts w:ascii="Times New Roman" w:hAnsi="Times New Roman" w:cs="Times New Roman"/>
                <w:b/>
                <w:sz w:val="24"/>
                <w:szCs w:val="24"/>
              </w:rPr>
            </w:pPr>
            <w:r w:rsidRPr="009461C3">
              <w:rPr>
                <w:rFonts w:ascii="Times New Roman" w:hAnsi="Times New Roman" w:cs="Times New Roman"/>
                <w:b/>
                <w:sz w:val="24"/>
                <w:szCs w:val="24"/>
              </w:rPr>
              <w:t>Impacts sur le projet</w:t>
            </w:r>
          </w:p>
        </w:tc>
      </w:tr>
      <w:tr w:rsidR="00984FA2" w:rsidRPr="009461C3" w14:paraId="1E639950" w14:textId="77777777" w:rsidTr="009461C3">
        <w:tc>
          <w:tcPr>
            <w:tcW w:w="1149" w:type="pct"/>
          </w:tcPr>
          <w:p w14:paraId="6B86EB33" w14:textId="77777777" w:rsidR="00984FA2" w:rsidRPr="009461C3" w:rsidRDefault="00984FA2" w:rsidP="003F51E1">
            <w:pPr>
              <w:tabs>
                <w:tab w:val="left" w:pos="5475"/>
              </w:tabs>
              <w:jc w:val="both"/>
              <w:rPr>
                <w:rFonts w:ascii="Times New Roman" w:hAnsi="Times New Roman" w:cs="Times New Roman"/>
                <w:sz w:val="24"/>
                <w:szCs w:val="24"/>
              </w:rPr>
            </w:pPr>
            <w:r w:rsidRPr="009461C3">
              <w:rPr>
                <w:rFonts w:ascii="Times New Roman" w:hAnsi="Times New Roman" w:cs="Times New Roman"/>
                <w:b/>
                <w:bCs/>
                <w:sz w:val="24"/>
                <w:szCs w:val="24"/>
              </w:rPr>
              <w:t xml:space="preserve">- </w:t>
            </w:r>
            <w:r w:rsidRPr="009461C3">
              <w:rPr>
                <w:rFonts w:ascii="Times New Roman" w:hAnsi="Times New Roman" w:cs="Times New Roman"/>
                <w:sz w:val="24"/>
                <w:szCs w:val="24"/>
              </w:rPr>
              <w:t>Violences et Attaques armées</w:t>
            </w:r>
          </w:p>
          <w:p w14:paraId="31F9FD36" w14:textId="77777777" w:rsidR="00984FA2" w:rsidRPr="009461C3" w:rsidRDefault="00984FA2" w:rsidP="003F51E1">
            <w:pPr>
              <w:tabs>
                <w:tab w:val="left" w:pos="5475"/>
              </w:tabs>
              <w:jc w:val="both"/>
              <w:rPr>
                <w:rFonts w:ascii="Times New Roman" w:hAnsi="Times New Roman" w:cs="Times New Roman"/>
                <w:sz w:val="24"/>
                <w:szCs w:val="24"/>
              </w:rPr>
            </w:pPr>
            <w:r w:rsidRPr="009461C3">
              <w:rPr>
                <w:rFonts w:ascii="Times New Roman" w:hAnsi="Times New Roman" w:cs="Times New Roman"/>
                <w:b/>
                <w:bCs/>
                <w:sz w:val="24"/>
                <w:szCs w:val="24"/>
              </w:rPr>
              <w:t xml:space="preserve"> -  </w:t>
            </w:r>
            <w:r w:rsidRPr="009461C3">
              <w:rPr>
                <w:rFonts w:ascii="Times New Roman" w:hAnsi="Times New Roman" w:cs="Times New Roman"/>
                <w:sz w:val="24"/>
                <w:szCs w:val="24"/>
              </w:rPr>
              <w:t xml:space="preserve">trafique d’armes et du stupéfiant </w:t>
            </w:r>
          </w:p>
          <w:p w14:paraId="5E73D9DB" w14:textId="77777777" w:rsidR="00984FA2" w:rsidRPr="009461C3" w:rsidRDefault="00984FA2" w:rsidP="003F51E1">
            <w:pPr>
              <w:tabs>
                <w:tab w:val="left" w:pos="5475"/>
              </w:tabs>
              <w:jc w:val="both"/>
              <w:rPr>
                <w:rFonts w:ascii="Times New Roman" w:hAnsi="Times New Roman" w:cs="Times New Roman"/>
                <w:sz w:val="24"/>
                <w:szCs w:val="24"/>
              </w:rPr>
            </w:pPr>
            <w:r w:rsidRPr="009461C3">
              <w:rPr>
                <w:rFonts w:ascii="Times New Roman" w:hAnsi="Times New Roman" w:cs="Times New Roman"/>
                <w:sz w:val="24"/>
                <w:szCs w:val="24"/>
              </w:rPr>
              <w:t xml:space="preserve"> </w:t>
            </w:r>
            <w:r w:rsidRPr="009461C3">
              <w:rPr>
                <w:rFonts w:ascii="Times New Roman" w:hAnsi="Times New Roman" w:cs="Times New Roman"/>
                <w:b/>
                <w:bCs/>
                <w:sz w:val="24"/>
                <w:szCs w:val="24"/>
              </w:rPr>
              <w:t xml:space="preserve">- </w:t>
            </w:r>
            <w:r w:rsidRPr="009461C3">
              <w:rPr>
                <w:rFonts w:ascii="Times New Roman" w:hAnsi="Times New Roman" w:cs="Times New Roman"/>
                <w:sz w:val="24"/>
                <w:szCs w:val="24"/>
              </w:rPr>
              <w:t>changement climatique</w:t>
            </w:r>
          </w:p>
          <w:p w14:paraId="1D798D36" w14:textId="77777777" w:rsidR="00984FA2" w:rsidRPr="009461C3" w:rsidRDefault="00984FA2" w:rsidP="003F51E1">
            <w:pPr>
              <w:tabs>
                <w:tab w:val="left" w:pos="5475"/>
              </w:tabs>
              <w:jc w:val="both"/>
              <w:rPr>
                <w:rFonts w:ascii="Times New Roman" w:hAnsi="Times New Roman" w:cs="Times New Roman"/>
                <w:sz w:val="24"/>
                <w:szCs w:val="24"/>
              </w:rPr>
            </w:pPr>
            <w:r w:rsidRPr="009461C3">
              <w:rPr>
                <w:rFonts w:ascii="Times New Roman" w:hAnsi="Times New Roman" w:cs="Times New Roman"/>
                <w:b/>
                <w:bCs/>
                <w:sz w:val="24"/>
                <w:szCs w:val="24"/>
              </w:rPr>
              <w:lastRenderedPageBreak/>
              <w:t xml:space="preserve"> -</w:t>
            </w:r>
            <w:r w:rsidRPr="009461C3">
              <w:rPr>
                <w:rFonts w:ascii="Times New Roman" w:hAnsi="Times New Roman" w:cs="Times New Roman"/>
                <w:sz w:val="24"/>
                <w:szCs w:val="24"/>
              </w:rPr>
              <w:t xml:space="preserve"> migration et déplacement de la population </w:t>
            </w:r>
          </w:p>
          <w:p w14:paraId="5B2B249C" w14:textId="77777777" w:rsidR="00984FA2" w:rsidRPr="009461C3" w:rsidRDefault="00984FA2" w:rsidP="003F51E1">
            <w:pPr>
              <w:tabs>
                <w:tab w:val="left" w:pos="5475"/>
              </w:tabs>
              <w:jc w:val="both"/>
              <w:rPr>
                <w:rFonts w:ascii="Times New Roman" w:hAnsi="Times New Roman" w:cs="Times New Roman"/>
                <w:sz w:val="24"/>
                <w:szCs w:val="24"/>
              </w:rPr>
            </w:pPr>
            <w:r w:rsidRPr="009461C3">
              <w:rPr>
                <w:rFonts w:ascii="Times New Roman" w:hAnsi="Times New Roman" w:cs="Times New Roman"/>
                <w:b/>
                <w:bCs/>
                <w:sz w:val="24"/>
                <w:szCs w:val="24"/>
              </w:rPr>
              <w:t xml:space="preserve"> - </w:t>
            </w:r>
            <w:r w:rsidRPr="009461C3">
              <w:rPr>
                <w:rFonts w:ascii="Times New Roman" w:hAnsi="Times New Roman" w:cs="Times New Roman"/>
                <w:sz w:val="24"/>
                <w:szCs w:val="24"/>
              </w:rPr>
              <w:t xml:space="preserve">maladie et santé publique. </w:t>
            </w:r>
          </w:p>
        </w:tc>
        <w:tc>
          <w:tcPr>
            <w:tcW w:w="2000" w:type="pct"/>
          </w:tcPr>
          <w:p w14:paraId="21286644" w14:textId="77777777" w:rsidR="00984FA2" w:rsidRPr="009461C3" w:rsidRDefault="00984FA2" w:rsidP="003F51E1">
            <w:pPr>
              <w:tabs>
                <w:tab w:val="left" w:pos="5475"/>
              </w:tabs>
              <w:jc w:val="both"/>
              <w:rPr>
                <w:rFonts w:ascii="Times New Roman" w:hAnsi="Times New Roman" w:cs="Times New Roman"/>
                <w:sz w:val="24"/>
                <w:szCs w:val="24"/>
              </w:rPr>
            </w:pPr>
            <w:r w:rsidRPr="009461C3">
              <w:rPr>
                <w:rFonts w:ascii="Times New Roman" w:hAnsi="Times New Roman" w:cs="Times New Roman"/>
                <w:sz w:val="24"/>
                <w:szCs w:val="24"/>
              </w:rPr>
              <w:lastRenderedPageBreak/>
              <w:t>La région est sujette aux attaques de groupes armés et terroristes mettant en danger les habitants et les infrastructures.</w:t>
            </w:r>
          </w:p>
          <w:p w14:paraId="25E80044" w14:textId="04593450" w:rsidR="00984FA2" w:rsidRPr="009461C3" w:rsidRDefault="00984FA2" w:rsidP="003F51E1">
            <w:pPr>
              <w:tabs>
                <w:tab w:val="left" w:pos="5475"/>
              </w:tabs>
              <w:jc w:val="both"/>
              <w:rPr>
                <w:rFonts w:ascii="Times New Roman" w:hAnsi="Times New Roman" w:cs="Times New Roman"/>
                <w:sz w:val="24"/>
                <w:szCs w:val="24"/>
              </w:rPr>
            </w:pPr>
            <w:r w:rsidRPr="009461C3">
              <w:rPr>
                <w:rFonts w:ascii="Times New Roman" w:hAnsi="Times New Roman" w:cs="Times New Roman"/>
                <w:sz w:val="24"/>
                <w:szCs w:val="24"/>
              </w:rPr>
              <w:t xml:space="preserve"> </w:t>
            </w:r>
            <w:r w:rsidRPr="009461C3">
              <w:rPr>
                <w:rFonts w:ascii="Times New Roman" w:hAnsi="Times New Roman" w:cs="Times New Roman"/>
                <w:b/>
                <w:bCs/>
                <w:sz w:val="24"/>
                <w:szCs w:val="24"/>
              </w:rPr>
              <w:t xml:space="preserve">- </w:t>
            </w:r>
            <w:r w:rsidRPr="009461C3">
              <w:rPr>
                <w:rFonts w:ascii="Times New Roman" w:hAnsi="Times New Roman" w:cs="Times New Roman"/>
                <w:sz w:val="24"/>
                <w:szCs w:val="24"/>
              </w:rPr>
              <w:t>Le traf</w:t>
            </w:r>
            <w:r w:rsidR="005A14FF" w:rsidRPr="009461C3">
              <w:rPr>
                <w:rFonts w:ascii="Times New Roman" w:hAnsi="Times New Roman" w:cs="Times New Roman"/>
                <w:sz w:val="24"/>
                <w:szCs w:val="24"/>
              </w:rPr>
              <w:t>ic</w:t>
            </w:r>
            <w:r w:rsidRPr="009461C3">
              <w:rPr>
                <w:rFonts w:ascii="Times New Roman" w:hAnsi="Times New Roman" w:cs="Times New Roman"/>
                <w:sz w:val="24"/>
                <w:szCs w:val="24"/>
              </w:rPr>
              <w:t xml:space="preserve"> illicite d’armes et de drogues et un problème majeur qui alimente l’instabilité. </w:t>
            </w:r>
          </w:p>
          <w:p w14:paraId="505F0812" w14:textId="77777777" w:rsidR="00984FA2" w:rsidRPr="009461C3" w:rsidRDefault="00984FA2" w:rsidP="003F51E1">
            <w:pPr>
              <w:tabs>
                <w:tab w:val="left" w:pos="5475"/>
              </w:tabs>
              <w:jc w:val="both"/>
              <w:rPr>
                <w:rFonts w:ascii="Times New Roman" w:hAnsi="Times New Roman" w:cs="Times New Roman"/>
                <w:sz w:val="24"/>
                <w:szCs w:val="24"/>
              </w:rPr>
            </w:pPr>
            <w:r w:rsidRPr="009461C3">
              <w:rPr>
                <w:rFonts w:ascii="Times New Roman" w:hAnsi="Times New Roman" w:cs="Times New Roman"/>
                <w:b/>
                <w:bCs/>
                <w:sz w:val="24"/>
                <w:szCs w:val="24"/>
              </w:rPr>
              <w:lastRenderedPageBreak/>
              <w:t>-</w:t>
            </w:r>
            <w:r w:rsidRPr="009461C3">
              <w:rPr>
                <w:rFonts w:ascii="Times New Roman" w:hAnsi="Times New Roman" w:cs="Times New Roman"/>
                <w:sz w:val="24"/>
                <w:szCs w:val="24"/>
              </w:rPr>
              <w:t xml:space="preserve"> les condition climatique extrême, lesquels les sècheresses et les inondations peuvent affectés l’agriculture, l’eau potable et les moyens de subsistance</w:t>
            </w:r>
          </w:p>
          <w:p w14:paraId="68C56C6F" w14:textId="77777777" w:rsidR="00984FA2" w:rsidRPr="009461C3" w:rsidRDefault="00984FA2" w:rsidP="003F51E1">
            <w:pPr>
              <w:tabs>
                <w:tab w:val="left" w:pos="5475"/>
              </w:tabs>
              <w:jc w:val="both"/>
              <w:rPr>
                <w:rFonts w:ascii="Times New Roman" w:hAnsi="Times New Roman" w:cs="Times New Roman"/>
                <w:sz w:val="24"/>
                <w:szCs w:val="24"/>
              </w:rPr>
            </w:pPr>
            <w:r w:rsidRPr="009461C3">
              <w:rPr>
                <w:rFonts w:ascii="Times New Roman" w:hAnsi="Times New Roman" w:cs="Times New Roman"/>
                <w:b/>
                <w:bCs/>
                <w:sz w:val="24"/>
                <w:szCs w:val="24"/>
              </w:rPr>
              <w:t xml:space="preserve">- </w:t>
            </w:r>
            <w:r w:rsidRPr="009461C3">
              <w:rPr>
                <w:rFonts w:ascii="Times New Roman" w:hAnsi="Times New Roman" w:cs="Times New Roman"/>
                <w:sz w:val="24"/>
                <w:szCs w:val="24"/>
              </w:rPr>
              <w:t xml:space="preserve">l’insécurité et les difficultés économiques poussent les populations à migrer, créant les tensions sociales. </w:t>
            </w:r>
          </w:p>
          <w:p w14:paraId="78DDCC9E" w14:textId="77777777" w:rsidR="00984FA2" w:rsidRPr="009461C3" w:rsidRDefault="00984FA2" w:rsidP="003F51E1">
            <w:pPr>
              <w:tabs>
                <w:tab w:val="left" w:pos="5475"/>
              </w:tabs>
              <w:jc w:val="both"/>
              <w:rPr>
                <w:rFonts w:ascii="Times New Roman" w:hAnsi="Times New Roman" w:cs="Times New Roman"/>
                <w:sz w:val="24"/>
                <w:szCs w:val="24"/>
              </w:rPr>
            </w:pPr>
            <w:r w:rsidRPr="009461C3">
              <w:rPr>
                <w:rFonts w:ascii="Times New Roman" w:hAnsi="Times New Roman" w:cs="Times New Roman"/>
                <w:b/>
                <w:bCs/>
                <w:sz w:val="24"/>
                <w:szCs w:val="24"/>
              </w:rPr>
              <w:t xml:space="preserve">- </w:t>
            </w:r>
            <w:r w:rsidRPr="009461C3">
              <w:rPr>
                <w:rFonts w:ascii="Times New Roman" w:hAnsi="Times New Roman" w:cs="Times New Roman"/>
                <w:sz w:val="24"/>
                <w:szCs w:val="24"/>
              </w:rPr>
              <w:t>l’accès limité aux soins de santé et les mauvaises conditions sanitaires augmentent le risque d’épidémies</w:t>
            </w:r>
          </w:p>
          <w:p w14:paraId="6FFFB19F" w14:textId="77777777" w:rsidR="00984FA2" w:rsidRPr="009461C3" w:rsidRDefault="00984FA2" w:rsidP="003F51E1">
            <w:pPr>
              <w:tabs>
                <w:tab w:val="left" w:pos="5475"/>
              </w:tabs>
              <w:jc w:val="both"/>
              <w:rPr>
                <w:rFonts w:ascii="Times New Roman" w:hAnsi="Times New Roman" w:cs="Times New Roman"/>
                <w:sz w:val="24"/>
                <w:szCs w:val="24"/>
              </w:rPr>
            </w:pPr>
            <w:r w:rsidRPr="009461C3">
              <w:rPr>
                <w:rFonts w:ascii="Times New Roman" w:hAnsi="Times New Roman" w:cs="Times New Roman"/>
                <w:b/>
                <w:bCs/>
                <w:sz w:val="24"/>
                <w:szCs w:val="24"/>
              </w:rPr>
              <w:t xml:space="preserve">- </w:t>
            </w:r>
            <w:r w:rsidRPr="009461C3">
              <w:rPr>
                <w:rFonts w:ascii="Times New Roman" w:hAnsi="Times New Roman" w:cs="Times New Roman"/>
                <w:sz w:val="24"/>
                <w:szCs w:val="24"/>
              </w:rPr>
              <w:t>les rivalité entre communauté local peuvent entrainer des conflits violents</w:t>
            </w:r>
          </w:p>
          <w:p w14:paraId="3F4E1414" w14:textId="77777777" w:rsidR="00984FA2" w:rsidRPr="009461C3" w:rsidRDefault="00984FA2" w:rsidP="003F51E1">
            <w:pPr>
              <w:tabs>
                <w:tab w:val="left" w:pos="5475"/>
              </w:tabs>
              <w:jc w:val="both"/>
              <w:rPr>
                <w:rFonts w:ascii="Times New Roman" w:hAnsi="Times New Roman" w:cs="Times New Roman"/>
                <w:sz w:val="24"/>
                <w:szCs w:val="24"/>
              </w:rPr>
            </w:pPr>
            <w:r w:rsidRPr="009461C3">
              <w:rPr>
                <w:rFonts w:ascii="Times New Roman" w:hAnsi="Times New Roman" w:cs="Times New Roman"/>
                <w:b/>
                <w:bCs/>
                <w:sz w:val="24"/>
                <w:szCs w:val="24"/>
              </w:rPr>
              <w:t xml:space="preserve">- </w:t>
            </w:r>
            <w:r w:rsidRPr="009461C3">
              <w:rPr>
                <w:rFonts w:ascii="Times New Roman" w:hAnsi="Times New Roman" w:cs="Times New Roman"/>
                <w:sz w:val="24"/>
                <w:szCs w:val="24"/>
              </w:rPr>
              <w:t>l’instabilité sécuritaire entrave le développement économique, créant un cercle vicieux de pauvreté et de violence.</w:t>
            </w:r>
          </w:p>
          <w:p w14:paraId="31650BB9" w14:textId="77777777" w:rsidR="00984FA2" w:rsidRPr="009461C3" w:rsidRDefault="00984FA2" w:rsidP="003F51E1">
            <w:pPr>
              <w:tabs>
                <w:tab w:val="left" w:pos="5475"/>
              </w:tabs>
              <w:jc w:val="both"/>
              <w:rPr>
                <w:rFonts w:ascii="Times New Roman" w:hAnsi="Times New Roman" w:cs="Times New Roman"/>
                <w:sz w:val="24"/>
                <w:szCs w:val="24"/>
              </w:rPr>
            </w:pPr>
            <w:r w:rsidRPr="009461C3">
              <w:rPr>
                <w:rFonts w:ascii="Times New Roman" w:hAnsi="Times New Roman" w:cs="Times New Roman"/>
                <w:sz w:val="24"/>
                <w:szCs w:val="24"/>
              </w:rPr>
              <w:t xml:space="preserve"> </w:t>
            </w:r>
          </w:p>
        </w:tc>
        <w:tc>
          <w:tcPr>
            <w:tcW w:w="1852" w:type="pct"/>
          </w:tcPr>
          <w:p w14:paraId="0C7F847D" w14:textId="77777777" w:rsidR="00984FA2" w:rsidRPr="009461C3" w:rsidRDefault="00984FA2" w:rsidP="00A270AB">
            <w:pPr>
              <w:pStyle w:val="Paragraphedeliste"/>
              <w:numPr>
                <w:ilvl w:val="0"/>
                <w:numId w:val="37"/>
              </w:numPr>
              <w:tabs>
                <w:tab w:val="left" w:pos="5475"/>
              </w:tabs>
              <w:contextualSpacing w:val="0"/>
              <w:jc w:val="both"/>
              <w:rPr>
                <w:rFonts w:ascii="Times New Roman" w:hAnsi="Times New Roman" w:cs="Times New Roman"/>
                <w:sz w:val="24"/>
                <w:szCs w:val="24"/>
              </w:rPr>
            </w:pPr>
            <w:r w:rsidRPr="009461C3">
              <w:rPr>
                <w:rFonts w:ascii="Times New Roman" w:hAnsi="Times New Roman" w:cs="Times New Roman"/>
                <w:sz w:val="24"/>
                <w:szCs w:val="24"/>
              </w:rPr>
              <w:lastRenderedPageBreak/>
              <w:t>Les retards dans l’exécution du projet</w:t>
            </w:r>
          </w:p>
          <w:p w14:paraId="130A5F71" w14:textId="77777777" w:rsidR="00984FA2" w:rsidRPr="009461C3" w:rsidRDefault="00984FA2" w:rsidP="00A270AB">
            <w:pPr>
              <w:pStyle w:val="Paragraphedeliste"/>
              <w:numPr>
                <w:ilvl w:val="0"/>
                <w:numId w:val="37"/>
              </w:numPr>
              <w:tabs>
                <w:tab w:val="left" w:pos="5475"/>
              </w:tabs>
              <w:contextualSpacing w:val="0"/>
              <w:jc w:val="both"/>
              <w:rPr>
                <w:rFonts w:ascii="Times New Roman" w:hAnsi="Times New Roman" w:cs="Times New Roman"/>
                <w:sz w:val="24"/>
                <w:szCs w:val="24"/>
              </w:rPr>
            </w:pPr>
            <w:r w:rsidRPr="009461C3">
              <w:rPr>
                <w:rFonts w:ascii="Times New Roman" w:hAnsi="Times New Roman" w:cs="Times New Roman"/>
                <w:sz w:val="24"/>
                <w:szCs w:val="24"/>
              </w:rPr>
              <w:t>-couts accrus</w:t>
            </w:r>
          </w:p>
          <w:p w14:paraId="0FFC3617" w14:textId="77777777" w:rsidR="00984FA2" w:rsidRPr="009461C3" w:rsidRDefault="00984FA2" w:rsidP="00A270AB">
            <w:pPr>
              <w:pStyle w:val="Paragraphedeliste"/>
              <w:numPr>
                <w:ilvl w:val="0"/>
                <w:numId w:val="37"/>
              </w:numPr>
              <w:tabs>
                <w:tab w:val="left" w:pos="5475"/>
              </w:tabs>
              <w:contextualSpacing w:val="0"/>
              <w:jc w:val="both"/>
              <w:rPr>
                <w:rFonts w:ascii="Times New Roman" w:hAnsi="Times New Roman" w:cs="Times New Roman"/>
                <w:sz w:val="24"/>
                <w:szCs w:val="24"/>
              </w:rPr>
            </w:pPr>
            <w:r w:rsidRPr="009461C3">
              <w:rPr>
                <w:rFonts w:ascii="Times New Roman" w:hAnsi="Times New Roman" w:cs="Times New Roman"/>
                <w:sz w:val="24"/>
                <w:szCs w:val="24"/>
              </w:rPr>
              <w:t>-érosion de la confiance</w:t>
            </w:r>
          </w:p>
          <w:p w14:paraId="59B3C122" w14:textId="77777777" w:rsidR="00984FA2" w:rsidRPr="009461C3" w:rsidRDefault="00984FA2" w:rsidP="00A270AB">
            <w:pPr>
              <w:pStyle w:val="Paragraphedeliste"/>
              <w:numPr>
                <w:ilvl w:val="0"/>
                <w:numId w:val="37"/>
              </w:numPr>
              <w:tabs>
                <w:tab w:val="left" w:pos="5475"/>
              </w:tabs>
              <w:contextualSpacing w:val="0"/>
              <w:jc w:val="both"/>
              <w:rPr>
                <w:rFonts w:ascii="Times New Roman" w:hAnsi="Times New Roman" w:cs="Times New Roman"/>
                <w:sz w:val="24"/>
                <w:szCs w:val="24"/>
              </w:rPr>
            </w:pPr>
            <w:r w:rsidRPr="009461C3">
              <w:rPr>
                <w:rFonts w:ascii="Times New Roman" w:hAnsi="Times New Roman" w:cs="Times New Roman"/>
                <w:sz w:val="24"/>
                <w:szCs w:val="24"/>
              </w:rPr>
              <w:t>-diminution de la participation communautaire</w:t>
            </w:r>
          </w:p>
          <w:p w14:paraId="600518B4" w14:textId="77777777" w:rsidR="00984FA2" w:rsidRPr="009461C3" w:rsidRDefault="00984FA2" w:rsidP="00A270AB">
            <w:pPr>
              <w:pStyle w:val="Paragraphedeliste"/>
              <w:numPr>
                <w:ilvl w:val="0"/>
                <w:numId w:val="37"/>
              </w:numPr>
              <w:tabs>
                <w:tab w:val="left" w:pos="5475"/>
              </w:tabs>
              <w:contextualSpacing w:val="0"/>
              <w:jc w:val="both"/>
              <w:rPr>
                <w:rFonts w:ascii="Times New Roman" w:hAnsi="Times New Roman" w:cs="Times New Roman"/>
                <w:sz w:val="24"/>
                <w:szCs w:val="24"/>
              </w:rPr>
            </w:pPr>
            <w:r w:rsidRPr="009461C3">
              <w:rPr>
                <w:rFonts w:ascii="Times New Roman" w:hAnsi="Times New Roman" w:cs="Times New Roman"/>
                <w:sz w:val="24"/>
                <w:szCs w:val="24"/>
              </w:rPr>
              <w:t>-risque pour les travailleurs</w:t>
            </w:r>
          </w:p>
          <w:p w14:paraId="3E91AC0C" w14:textId="77777777" w:rsidR="00984FA2" w:rsidRPr="009461C3" w:rsidRDefault="00984FA2" w:rsidP="00A270AB">
            <w:pPr>
              <w:pStyle w:val="Paragraphedeliste"/>
              <w:numPr>
                <w:ilvl w:val="0"/>
                <w:numId w:val="37"/>
              </w:numPr>
              <w:tabs>
                <w:tab w:val="left" w:pos="5475"/>
              </w:tabs>
              <w:contextualSpacing w:val="0"/>
              <w:jc w:val="both"/>
              <w:rPr>
                <w:rFonts w:ascii="Times New Roman" w:hAnsi="Times New Roman" w:cs="Times New Roman"/>
                <w:sz w:val="24"/>
                <w:szCs w:val="24"/>
              </w:rPr>
            </w:pPr>
            <w:r w:rsidRPr="009461C3">
              <w:rPr>
                <w:rFonts w:ascii="Times New Roman" w:hAnsi="Times New Roman" w:cs="Times New Roman"/>
                <w:sz w:val="24"/>
                <w:szCs w:val="24"/>
              </w:rPr>
              <w:lastRenderedPageBreak/>
              <w:t>-interruption des services</w:t>
            </w:r>
          </w:p>
          <w:p w14:paraId="75822F75" w14:textId="77777777" w:rsidR="00984FA2" w:rsidRPr="009461C3" w:rsidRDefault="00984FA2" w:rsidP="00A270AB">
            <w:pPr>
              <w:pStyle w:val="Paragraphedeliste"/>
              <w:numPr>
                <w:ilvl w:val="0"/>
                <w:numId w:val="37"/>
              </w:numPr>
              <w:tabs>
                <w:tab w:val="left" w:pos="5475"/>
              </w:tabs>
              <w:contextualSpacing w:val="0"/>
              <w:jc w:val="both"/>
              <w:rPr>
                <w:rFonts w:ascii="Times New Roman" w:hAnsi="Times New Roman" w:cs="Times New Roman"/>
                <w:sz w:val="24"/>
                <w:szCs w:val="24"/>
              </w:rPr>
            </w:pPr>
            <w:r w:rsidRPr="009461C3">
              <w:rPr>
                <w:rFonts w:ascii="Times New Roman" w:hAnsi="Times New Roman" w:cs="Times New Roman"/>
                <w:sz w:val="24"/>
                <w:szCs w:val="24"/>
              </w:rPr>
              <w:t>-migration et déplacement</w:t>
            </w:r>
          </w:p>
        </w:tc>
      </w:tr>
      <w:tr w:rsidR="00984FA2" w:rsidRPr="009461C3" w14:paraId="61834C5A" w14:textId="77777777" w:rsidTr="009461C3">
        <w:tc>
          <w:tcPr>
            <w:tcW w:w="1149" w:type="pct"/>
          </w:tcPr>
          <w:p w14:paraId="6DFD44A3" w14:textId="77777777" w:rsidR="00984FA2" w:rsidRPr="009461C3" w:rsidRDefault="00984FA2" w:rsidP="003F51E1">
            <w:pPr>
              <w:tabs>
                <w:tab w:val="left" w:pos="5475"/>
              </w:tabs>
              <w:jc w:val="both"/>
              <w:rPr>
                <w:rFonts w:ascii="Times New Roman" w:hAnsi="Times New Roman" w:cs="Times New Roman"/>
                <w:sz w:val="24"/>
                <w:szCs w:val="24"/>
              </w:rPr>
            </w:pPr>
            <w:r w:rsidRPr="009461C3">
              <w:rPr>
                <w:rFonts w:ascii="Times New Roman" w:hAnsi="Times New Roman" w:cs="Times New Roman"/>
                <w:sz w:val="24"/>
                <w:szCs w:val="24"/>
              </w:rPr>
              <w:lastRenderedPageBreak/>
              <w:t>Recrudescence des vols à mains armées (Braquage)</w:t>
            </w:r>
          </w:p>
        </w:tc>
        <w:tc>
          <w:tcPr>
            <w:tcW w:w="2000" w:type="pct"/>
          </w:tcPr>
          <w:p w14:paraId="283F125C" w14:textId="77777777" w:rsidR="00984FA2" w:rsidRPr="009461C3" w:rsidRDefault="00984FA2" w:rsidP="003F51E1">
            <w:pPr>
              <w:tabs>
                <w:tab w:val="left" w:pos="5475"/>
              </w:tabs>
              <w:jc w:val="both"/>
              <w:rPr>
                <w:rFonts w:ascii="Times New Roman" w:hAnsi="Times New Roman" w:cs="Times New Roman"/>
                <w:sz w:val="24"/>
                <w:szCs w:val="24"/>
              </w:rPr>
            </w:pPr>
            <w:r w:rsidRPr="009461C3">
              <w:rPr>
                <w:rFonts w:ascii="Times New Roman" w:hAnsi="Times New Roman" w:cs="Times New Roman"/>
                <w:sz w:val="24"/>
                <w:szCs w:val="24"/>
              </w:rPr>
              <w:t>La circulation des armes à feu et le sous-emploi associé à la consommation des stupéfiants expose les commerçants dans les villages et les voyageurs à des heures tardives.</w:t>
            </w:r>
          </w:p>
        </w:tc>
        <w:tc>
          <w:tcPr>
            <w:tcW w:w="1852" w:type="pct"/>
          </w:tcPr>
          <w:p w14:paraId="16B011B1" w14:textId="77777777" w:rsidR="00984FA2" w:rsidRPr="009461C3" w:rsidRDefault="00984FA2" w:rsidP="00A270AB">
            <w:pPr>
              <w:pStyle w:val="Paragraphedeliste"/>
              <w:numPr>
                <w:ilvl w:val="0"/>
                <w:numId w:val="37"/>
              </w:numPr>
              <w:tabs>
                <w:tab w:val="left" w:pos="5475"/>
              </w:tabs>
              <w:contextualSpacing w:val="0"/>
              <w:jc w:val="both"/>
              <w:rPr>
                <w:rFonts w:ascii="Times New Roman" w:hAnsi="Times New Roman" w:cs="Times New Roman"/>
                <w:sz w:val="24"/>
                <w:szCs w:val="24"/>
              </w:rPr>
            </w:pPr>
            <w:r w:rsidRPr="009461C3">
              <w:rPr>
                <w:rFonts w:ascii="Times New Roman" w:hAnsi="Times New Roman" w:cs="Times New Roman"/>
                <w:sz w:val="24"/>
                <w:szCs w:val="24"/>
              </w:rPr>
              <w:t xml:space="preserve">Difficulté de recrutement de main d’œuvre locale </w:t>
            </w:r>
          </w:p>
          <w:p w14:paraId="7BA3649A" w14:textId="77777777" w:rsidR="00984FA2" w:rsidRPr="009461C3" w:rsidRDefault="00984FA2" w:rsidP="00A270AB">
            <w:pPr>
              <w:pStyle w:val="Paragraphedeliste"/>
              <w:numPr>
                <w:ilvl w:val="0"/>
                <w:numId w:val="37"/>
              </w:numPr>
              <w:tabs>
                <w:tab w:val="left" w:pos="5475"/>
              </w:tabs>
              <w:contextualSpacing w:val="0"/>
              <w:jc w:val="both"/>
              <w:rPr>
                <w:rFonts w:ascii="Times New Roman" w:hAnsi="Times New Roman" w:cs="Times New Roman"/>
                <w:sz w:val="24"/>
                <w:szCs w:val="24"/>
              </w:rPr>
            </w:pPr>
            <w:r w:rsidRPr="009461C3">
              <w:rPr>
                <w:rFonts w:ascii="Times New Roman" w:hAnsi="Times New Roman" w:cs="Times New Roman"/>
                <w:sz w:val="24"/>
                <w:szCs w:val="24"/>
              </w:rPr>
              <w:t xml:space="preserve">Difficulté de circuler librement </w:t>
            </w:r>
          </w:p>
          <w:p w14:paraId="465755B7" w14:textId="77777777" w:rsidR="00984FA2" w:rsidRPr="009461C3" w:rsidRDefault="00984FA2" w:rsidP="00A270AB">
            <w:pPr>
              <w:pStyle w:val="Paragraphedeliste"/>
              <w:numPr>
                <w:ilvl w:val="0"/>
                <w:numId w:val="37"/>
              </w:numPr>
              <w:tabs>
                <w:tab w:val="left" w:pos="5475"/>
              </w:tabs>
              <w:contextualSpacing w:val="0"/>
              <w:jc w:val="both"/>
              <w:rPr>
                <w:rFonts w:ascii="Times New Roman" w:hAnsi="Times New Roman" w:cs="Times New Roman"/>
                <w:sz w:val="24"/>
                <w:szCs w:val="24"/>
              </w:rPr>
            </w:pPr>
            <w:r w:rsidRPr="009461C3">
              <w:rPr>
                <w:rFonts w:ascii="Times New Roman" w:hAnsi="Times New Roman" w:cs="Times New Roman"/>
                <w:sz w:val="24"/>
                <w:szCs w:val="24"/>
              </w:rPr>
              <w:t xml:space="preserve">Difficulté de préservation des mœurs   </w:t>
            </w:r>
          </w:p>
          <w:p w14:paraId="1F802B5E" w14:textId="77777777" w:rsidR="00984FA2" w:rsidRPr="009461C3" w:rsidRDefault="00984FA2" w:rsidP="00A270AB">
            <w:pPr>
              <w:pStyle w:val="Paragraphedeliste"/>
              <w:numPr>
                <w:ilvl w:val="0"/>
                <w:numId w:val="37"/>
              </w:numPr>
              <w:tabs>
                <w:tab w:val="left" w:pos="5475"/>
              </w:tabs>
              <w:contextualSpacing w:val="0"/>
              <w:jc w:val="both"/>
              <w:rPr>
                <w:rFonts w:ascii="Times New Roman" w:hAnsi="Times New Roman" w:cs="Times New Roman"/>
                <w:sz w:val="24"/>
                <w:szCs w:val="24"/>
              </w:rPr>
            </w:pPr>
            <w:r w:rsidRPr="009461C3">
              <w:rPr>
                <w:rFonts w:ascii="Times New Roman" w:hAnsi="Times New Roman" w:cs="Times New Roman"/>
                <w:sz w:val="24"/>
                <w:szCs w:val="24"/>
              </w:rPr>
              <w:t>Retard dans la mise en œuvre (Blocage des activités du projet)</w:t>
            </w:r>
          </w:p>
          <w:p w14:paraId="130C7F7B" w14:textId="77777777" w:rsidR="00984FA2" w:rsidRPr="009461C3" w:rsidRDefault="00984FA2" w:rsidP="00A270AB">
            <w:pPr>
              <w:pStyle w:val="Paragraphedeliste"/>
              <w:numPr>
                <w:ilvl w:val="0"/>
                <w:numId w:val="37"/>
              </w:numPr>
              <w:tabs>
                <w:tab w:val="left" w:pos="5475"/>
              </w:tabs>
              <w:contextualSpacing w:val="0"/>
              <w:jc w:val="both"/>
              <w:rPr>
                <w:rFonts w:ascii="Times New Roman" w:hAnsi="Times New Roman" w:cs="Times New Roman"/>
                <w:sz w:val="24"/>
                <w:szCs w:val="24"/>
              </w:rPr>
            </w:pPr>
            <w:r w:rsidRPr="009461C3">
              <w:rPr>
                <w:rFonts w:ascii="Times New Roman" w:hAnsi="Times New Roman" w:cs="Times New Roman"/>
                <w:sz w:val="24"/>
                <w:szCs w:val="24"/>
              </w:rPr>
              <w:t>Arrêts momentanés des travaux</w:t>
            </w:r>
          </w:p>
        </w:tc>
      </w:tr>
      <w:tr w:rsidR="00984FA2" w:rsidRPr="009461C3" w14:paraId="1BEE07F3" w14:textId="77777777" w:rsidTr="009461C3">
        <w:tc>
          <w:tcPr>
            <w:tcW w:w="1149" w:type="pct"/>
          </w:tcPr>
          <w:p w14:paraId="0514FB28" w14:textId="77777777" w:rsidR="00984FA2" w:rsidRPr="009461C3" w:rsidRDefault="00984FA2" w:rsidP="003F51E1">
            <w:pPr>
              <w:tabs>
                <w:tab w:val="left" w:pos="5475"/>
              </w:tabs>
              <w:jc w:val="both"/>
              <w:rPr>
                <w:rFonts w:ascii="Times New Roman" w:hAnsi="Times New Roman" w:cs="Times New Roman"/>
                <w:sz w:val="24"/>
                <w:szCs w:val="24"/>
              </w:rPr>
            </w:pPr>
            <w:r w:rsidRPr="009461C3">
              <w:rPr>
                <w:rFonts w:ascii="Times New Roman" w:hAnsi="Times New Roman" w:cs="Times New Roman"/>
                <w:sz w:val="24"/>
                <w:szCs w:val="24"/>
              </w:rPr>
              <w:t xml:space="preserve">Violences intercommunautaires </w:t>
            </w:r>
          </w:p>
        </w:tc>
        <w:tc>
          <w:tcPr>
            <w:tcW w:w="2000" w:type="pct"/>
          </w:tcPr>
          <w:p w14:paraId="10F3D492" w14:textId="77777777" w:rsidR="00984FA2" w:rsidRPr="009461C3" w:rsidRDefault="00984FA2" w:rsidP="003F51E1">
            <w:pPr>
              <w:tabs>
                <w:tab w:val="left" w:pos="5475"/>
              </w:tabs>
              <w:jc w:val="both"/>
              <w:rPr>
                <w:rFonts w:ascii="Times New Roman" w:hAnsi="Times New Roman" w:cs="Times New Roman"/>
                <w:sz w:val="24"/>
                <w:szCs w:val="24"/>
              </w:rPr>
            </w:pPr>
            <w:r w:rsidRPr="009461C3">
              <w:rPr>
                <w:rFonts w:ascii="Times New Roman" w:hAnsi="Times New Roman" w:cs="Times New Roman"/>
                <w:sz w:val="24"/>
                <w:szCs w:val="24"/>
              </w:rPr>
              <w:t>La rareté des ressources, la préexistence de conflits latents, la circulation des armes sont autant de facteurs qui peuvent facilement augmenter le risque de conflits qui existent entre les éleveurs et les agriculteurs, ou entre les nomades et les autres pour l’exploitation des points d’eau ou des terres de pâturages.</w:t>
            </w:r>
          </w:p>
        </w:tc>
        <w:tc>
          <w:tcPr>
            <w:tcW w:w="1852" w:type="pct"/>
          </w:tcPr>
          <w:p w14:paraId="752EB0DD" w14:textId="77777777" w:rsidR="00984FA2" w:rsidRPr="009461C3" w:rsidRDefault="00984FA2" w:rsidP="00A270AB">
            <w:pPr>
              <w:pStyle w:val="Paragraphedeliste"/>
              <w:numPr>
                <w:ilvl w:val="0"/>
                <w:numId w:val="37"/>
              </w:numPr>
              <w:tabs>
                <w:tab w:val="left" w:pos="5475"/>
              </w:tabs>
              <w:contextualSpacing w:val="0"/>
              <w:jc w:val="both"/>
              <w:rPr>
                <w:rFonts w:ascii="Times New Roman" w:hAnsi="Times New Roman" w:cs="Times New Roman"/>
                <w:sz w:val="24"/>
                <w:szCs w:val="24"/>
              </w:rPr>
            </w:pPr>
            <w:r w:rsidRPr="009461C3">
              <w:rPr>
                <w:rFonts w:ascii="Times New Roman" w:hAnsi="Times New Roman" w:cs="Times New Roman"/>
                <w:sz w:val="24"/>
                <w:szCs w:val="24"/>
              </w:rPr>
              <w:t>Difficulté d’exploitation de certaines ressources</w:t>
            </w:r>
          </w:p>
          <w:p w14:paraId="1B440799" w14:textId="77777777" w:rsidR="00984FA2" w:rsidRPr="009461C3" w:rsidRDefault="00984FA2" w:rsidP="00A270AB">
            <w:pPr>
              <w:pStyle w:val="Paragraphedeliste"/>
              <w:numPr>
                <w:ilvl w:val="0"/>
                <w:numId w:val="37"/>
              </w:numPr>
              <w:tabs>
                <w:tab w:val="left" w:pos="5475"/>
              </w:tabs>
              <w:contextualSpacing w:val="0"/>
              <w:jc w:val="both"/>
              <w:rPr>
                <w:rFonts w:ascii="Times New Roman" w:hAnsi="Times New Roman" w:cs="Times New Roman"/>
                <w:color w:val="FF0000"/>
                <w:sz w:val="24"/>
                <w:szCs w:val="24"/>
              </w:rPr>
            </w:pPr>
            <w:r w:rsidRPr="009461C3">
              <w:rPr>
                <w:rFonts w:ascii="Times New Roman" w:hAnsi="Times New Roman" w:cs="Times New Roman"/>
                <w:sz w:val="24"/>
                <w:szCs w:val="24"/>
                <w:lang w:val="fr-SN"/>
              </w:rPr>
              <w:t xml:space="preserve">Difficultés de communication </w:t>
            </w:r>
            <w:r w:rsidRPr="009461C3">
              <w:rPr>
                <w:rFonts w:ascii="Times New Roman" w:hAnsi="Times New Roman" w:cs="Times New Roman"/>
                <w:color w:val="000000" w:themeColor="text1"/>
                <w:sz w:val="24"/>
                <w:szCs w:val="24"/>
                <w:lang w:val="fr-SN"/>
              </w:rPr>
              <w:t>entre les communautés</w:t>
            </w:r>
          </w:p>
          <w:p w14:paraId="1BE42F0F" w14:textId="77777777" w:rsidR="00984FA2" w:rsidRPr="009461C3" w:rsidRDefault="00984FA2" w:rsidP="00A270AB">
            <w:pPr>
              <w:pStyle w:val="Paragraphedeliste"/>
              <w:numPr>
                <w:ilvl w:val="0"/>
                <w:numId w:val="37"/>
              </w:numPr>
              <w:tabs>
                <w:tab w:val="left" w:pos="5475"/>
              </w:tabs>
              <w:contextualSpacing w:val="0"/>
              <w:jc w:val="both"/>
              <w:rPr>
                <w:rFonts w:ascii="Times New Roman" w:hAnsi="Times New Roman" w:cs="Times New Roman"/>
                <w:sz w:val="24"/>
                <w:szCs w:val="24"/>
              </w:rPr>
            </w:pPr>
            <w:r w:rsidRPr="009461C3">
              <w:rPr>
                <w:rFonts w:ascii="Times New Roman" w:hAnsi="Times New Roman" w:cs="Times New Roman"/>
                <w:sz w:val="24"/>
                <w:szCs w:val="24"/>
              </w:rPr>
              <w:t>Gestion des plaintes</w:t>
            </w:r>
          </w:p>
        </w:tc>
      </w:tr>
      <w:tr w:rsidR="00984FA2" w:rsidRPr="009461C3" w14:paraId="36337090" w14:textId="77777777" w:rsidTr="009461C3">
        <w:tc>
          <w:tcPr>
            <w:tcW w:w="1149" w:type="pct"/>
          </w:tcPr>
          <w:p w14:paraId="15B3C348" w14:textId="77777777" w:rsidR="00984FA2" w:rsidRPr="009461C3" w:rsidRDefault="00984FA2" w:rsidP="003F51E1">
            <w:pPr>
              <w:tabs>
                <w:tab w:val="left" w:pos="5475"/>
              </w:tabs>
              <w:jc w:val="both"/>
              <w:rPr>
                <w:rFonts w:ascii="Times New Roman" w:hAnsi="Times New Roman" w:cs="Times New Roman"/>
                <w:sz w:val="24"/>
                <w:szCs w:val="24"/>
              </w:rPr>
            </w:pPr>
            <w:r w:rsidRPr="009461C3">
              <w:rPr>
                <w:rFonts w:ascii="Times New Roman" w:hAnsi="Times New Roman" w:cs="Times New Roman"/>
                <w:sz w:val="24"/>
                <w:szCs w:val="24"/>
              </w:rPr>
              <w:t>Violences basées sur le genre</w:t>
            </w:r>
          </w:p>
        </w:tc>
        <w:tc>
          <w:tcPr>
            <w:tcW w:w="2000" w:type="pct"/>
          </w:tcPr>
          <w:p w14:paraId="2C575801" w14:textId="77777777" w:rsidR="00984FA2" w:rsidRPr="009461C3" w:rsidRDefault="00984FA2" w:rsidP="003F51E1">
            <w:pPr>
              <w:tabs>
                <w:tab w:val="left" w:pos="5475"/>
              </w:tabs>
              <w:jc w:val="both"/>
              <w:rPr>
                <w:rFonts w:ascii="Times New Roman" w:hAnsi="Times New Roman" w:cs="Times New Roman"/>
                <w:sz w:val="24"/>
                <w:szCs w:val="24"/>
              </w:rPr>
            </w:pPr>
            <w:r w:rsidRPr="009461C3">
              <w:rPr>
                <w:rFonts w:ascii="Times New Roman" w:hAnsi="Times New Roman" w:cs="Times New Roman"/>
                <w:sz w:val="24"/>
                <w:szCs w:val="24"/>
              </w:rPr>
              <w:t>La présence au chantier ou l’absence de revenus du fait du sous-emploi et la consommation des stupéfiants peuvent inciter à des violences au foyer, au travail ou dans les relations ordinaires.</w:t>
            </w:r>
          </w:p>
        </w:tc>
        <w:tc>
          <w:tcPr>
            <w:tcW w:w="1852" w:type="pct"/>
          </w:tcPr>
          <w:p w14:paraId="2DD7F6B5" w14:textId="77777777" w:rsidR="00984FA2" w:rsidRPr="009461C3" w:rsidRDefault="00984FA2" w:rsidP="00A270AB">
            <w:pPr>
              <w:pStyle w:val="Paragraphedeliste"/>
              <w:numPr>
                <w:ilvl w:val="0"/>
                <w:numId w:val="37"/>
              </w:numPr>
              <w:tabs>
                <w:tab w:val="left" w:pos="5475"/>
              </w:tabs>
              <w:contextualSpacing w:val="0"/>
              <w:jc w:val="both"/>
              <w:rPr>
                <w:rFonts w:ascii="Times New Roman" w:hAnsi="Times New Roman" w:cs="Times New Roman"/>
                <w:sz w:val="24"/>
                <w:szCs w:val="24"/>
              </w:rPr>
            </w:pPr>
            <w:r w:rsidRPr="009461C3">
              <w:rPr>
                <w:rFonts w:ascii="Times New Roman" w:hAnsi="Times New Roman" w:cs="Times New Roman"/>
                <w:sz w:val="24"/>
                <w:szCs w:val="24"/>
              </w:rPr>
              <w:t>Difficultés de recrutement du personnel</w:t>
            </w:r>
          </w:p>
          <w:p w14:paraId="51203726" w14:textId="77777777" w:rsidR="00984FA2" w:rsidRPr="009461C3" w:rsidRDefault="00984FA2" w:rsidP="00A270AB">
            <w:pPr>
              <w:pStyle w:val="Paragraphedeliste"/>
              <w:numPr>
                <w:ilvl w:val="0"/>
                <w:numId w:val="37"/>
              </w:numPr>
              <w:tabs>
                <w:tab w:val="left" w:pos="5475"/>
              </w:tabs>
              <w:contextualSpacing w:val="0"/>
              <w:jc w:val="both"/>
              <w:rPr>
                <w:rFonts w:ascii="Times New Roman" w:hAnsi="Times New Roman" w:cs="Times New Roman"/>
                <w:sz w:val="24"/>
                <w:szCs w:val="24"/>
              </w:rPr>
            </w:pPr>
            <w:r w:rsidRPr="009461C3">
              <w:rPr>
                <w:rFonts w:ascii="Times New Roman" w:hAnsi="Times New Roman" w:cs="Times New Roman"/>
                <w:sz w:val="24"/>
                <w:szCs w:val="24"/>
              </w:rPr>
              <w:t>Prise en compte de nouveaux défis</w:t>
            </w:r>
          </w:p>
          <w:p w14:paraId="5BF08BE3" w14:textId="77777777" w:rsidR="00984FA2" w:rsidRPr="009461C3" w:rsidRDefault="00984FA2" w:rsidP="00A270AB">
            <w:pPr>
              <w:pStyle w:val="Paragraphedeliste"/>
              <w:numPr>
                <w:ilvl w:val="0"/>
                <w:numId w:val="37"/>
              </w:numPr>
              <w:tabs>
                <w:tab w:val="left" w:pos="5475"/>
              </w:tabs>
              <w:contextualSpacing w:val="0"/>
              <w:jc w:val="both"/>
              <w:rPr>
                <w:rFonts w:ascii="Times New Roman" w:hAnsi="Times New Roman" w:cs="Times New Roman"/>
                <w:sz w:val="24"/>
                <w:szCs w:val="24"/>
              </w:rPr>
            </w:pPr>
            <w:r w:rsidRPr="009461C3">
              <w:rPr>
                <w:rFonts w:ascii="Times New Roman" w:hAnsi="Times New Roman" w:cs="Times New Roman"/>
                <w:sz w:val="24"/>
                <w:szCs w:val="24"/>
              </w:rPr>
              <w:t>Gestion des plaintes</w:t>
            </w:r>
          </w:p>
        </w:tc>
      </w:tr>
      <w:tr w:rsidR="00984FA2" w:rsidRPr="009461C3" w14:paraId="07A89CF5" w14:textId="77777777" w:rsidTr="009461C3">
        <w:tc>
          <w:tcPr>
            <w:tcW w:w="1149" w:type="pct"/>
          </w:tcPr>
          <w:p w14:paraId="6E7209C5" w14:textId="77777777" w:rsidR="00984FA2" w:rsidRPr="009461C3" w:rsidRDefault="00984FA2" w:rsidP="003F51E1">
            <w:pPr>
              <w:tabs>
                <w:tab w:val="left" w:pos="5475"/>
              </w:tabs>
              <w:jc w:val="both"/>
              <w:rPr>
                <w:rFonts w:ascii="Times New Roman" w:hAnsi="Times New Roman" w:cs="Times New Roman"/>
                <w:sz w:val="24"/>
                <w:szCs w:val="24"/>
              </w:rPr>
            </w:pPr>
            <w:r w:rsidRPr="009461C3">
              <w:rPr>
                <w:rFonts w:ascii="Times New Roman" w:hAnsi="Times New Roman" w:cs="Times New Roman"/>
                <w:sz w:val="24"/>
                <w:szCs w:val="24"/>
              </w:rPr>
              <w:t>Insécurité alimentaire</w:t>
            </w:r>
          </w:p>
        </w:tc>
        <w:tc>
          <w:tcPr>
            <w:tcW w:w="2000" w:type="pct"/>
          </w:tcPr>
          <w:p w14:paraId="27EDB305" w14:textId="77777777" w:rsidR="00984FA2" w:rsidRPr="009461C3" w:rsidRDefault="00984FA2" w:rsidP="003F51E1">
            <w:pPr>
              <w:tabs>
                <w:tab w:val="left" w:pos="5475"/>
              </w:tabs>
              <w:jc w:val="both"/>
              <w:rPr>
                <w:rFonts w:ascii="Times New Roman" w:hAnsi="Times New Roman" w:cs="Times New Roman"/>
                <w:sz w:val="24"/>
                <w:szCs w:val="24"/>
              </w:rPr>
            </w:pPr>
            <w:r w:rsidRPr="009461C3">
              <w:rPr>
                <w:rFonts w:ascii="Times New Roman" w:hAnsi="Times New Roman" w:cs="Times New Roman"/>
                <w:sz w:val="24"/>
                <w:szCs w:val="24"/>
              </w:rPr>
              <w:t>Les principaux facteurs tels que la dégradation de l’environnement, les effets des changements climatiques notamment les sécheresses ou les inondations compromettent les productions dans la zone agropastorale et pastorale et rendent les populations vulnérables</w:t>
            </w:r>
          </w:p>
        </w:tc>
        <w:tc>
          <w:tcPr>
            <w:tcW w:w="1852" w:type="pct"/>
          </w:tcPr>
          <w:p w14:paraId="64F98262" w14:textId="77777777" w:rsidR="00984FA2" w:rsidRPr="009461C3" w:rsidRDefault="00984FA2" w:rsidP="00A270AB">
            <w:pPr>
              <w:pStyle w:val="Paragraphedeliste"/>
              <w:numPr>
                <w:ilvl w:val="0"/>
                <w:numId w:val="38"/>
              </w:numPr>
              <w:tabs>
                <w:tab w:val="left" w:pos="5475"/>
              </w:tabs>
              <w:contextualSpacing w:val="0"/>
              <w:jc w:val="both"/>
              <w:rPr>
                <w:rFonts w:ascii="Times New Roman" w:hAnsi="Times New Roman" w:cs="Times New Roman"/>
                <w:sz w:val="24"/>
                <w:szCs w:val="24"/>
              </w:rPr>
            </w:pPr>
            <w:r w:rsidRPr="009461C3">
              <w:rPr>
                <w:rFonts w:ascii="Times New Roman" w:hAnsi="Times New Roman" w:cs="Times New Roman"/>
                <w:sz w:val="24"/>
                <w:szCs w:val="24"/>
              </w:rPr>
              <w:t>Réaffectation des fonds notamment pour pourvoir la composante « Contingence »</w:t>
            </w:r>
          </w:p>
          <w:p w14:paraId="530BD2F3" w14:textId="77777777" w:rsidR="00984FA2" w:rsidRPr="009461C3" w:rsidRDefault="00984FA2" w:rsidP="00A270AB">
            <w:pPr>
              <w:pStyle w:val="Paragraphedeliste"/>
              <w:numPr>
                <w:ilvl w:val="0"/>
                <w:numId w:val="38"/>
              </w:numPr>
              <w:tabs>
                <w:tab w:val="left" w:pos="5475"/>
              </w:tabs>
              <w:contextualSpacing w:val="0"/>
              <w:jc w:val="both"/>
              <w:rPr>
                <w:rFonts w:ascii="Times New Roman" w:hAnsi="Times New Roman" w:cs="Times New Roman"/>
                <w:sz w:val="24"/>
                <w:szCs w:val="24"/>
              </w:rPr>
            </w:pPr>
            <w:r w:rsidRPr="009461C3">
              <w:rPr>
                <w:rFonts w:ascii="Times New Roman" w:hAnsi="Times New Roman" w:cs="Times New Roman"/>
                <w:sz w:val="24"/>
                <w:szCs w:val="24"/>
              </w:rPr>
              <w:t>Abandon de certaines activités initiales</w:t>
            </w:r>
          </w:p>
        </w:tc>
      </w:tr>
    </w:tbl>
    <w:p w14:paraId="6A9A0CF6" w14:textId="77777777" w:rsidR="00984FA2" w:rsidRPr="009461C3" w:rsidRDefault="00984FA2" w:rsidP="003F51E1">
      <w:pPr>
        <w:spacing w:after="120" w:line="240" w:lineRule="auto"/>
        <w:ind w:left="1069"/>
        <w:jc w:val="both"/>
        <w:rPr>
          <w:rFonts w:ascii="Times New Roman" w:hAnsi="Times New Roman" w:cs="Times New Roman"/>
          <w:sz w:val="24"/>
          <w:szCs w:val="24"/>
        </w:rPr>
      </w:pPr>
    </w:p>
    <w:p w14:paraId="32F02EC8" w14:textId="3A203E7D" w:rsidR="00984FA2" w:rsidRPr="009461C3" w:rsidRDefault="00930B36" w:rsidP="00E13C45">
      <w:pPr>
        <w:pStyle w:val="Titre2"/>
        <w:rPr>
          <w:rFonts w:ascii="Times New Roman" w:hAnsi="Times New Roman" w:cs="Times New Roman"/>
          <w:szCs w:val="24"/>
        </w:rPr>
      </w:pPr>
      <w:bookmarkStart w:id="38" w:name="_Toc184631528"/>
      <w:bookmarkStart w:id="39" w:name="_Toc185586256"/>
      <w:r w:rsidRPr="009461C3">
        <w:rPr>
          <w:rFonts w:ascii="Times New Roman" w:hAnsi="Times New Roman" w:cs="Times New Roman"/>
          <w:szCs w:val="24"/>
        </w:rPr>
        <w:t>2</w:t>
      </w:r>
      <w:r w:rsidR="00984FA2" w:rsidRPr="009461C3">
        <w:rPr>
          <w:rFonts w:ascii="Times New Roman" w:hAnsi="Times New Roman" w:cs="Times New Roman"/>
          <w:szCs w:val="24"/>
        </w:rPr>
        <w:t>.3 Analyse des risques</w:t>
      </w:r>
      <w:bookmarkEnd w:id="38"/>
      <w:bookmarkEnd w:id="39"/>
      <w:r w:rsidR="00984FA2" w:rsidRPr="009461C3">
        <w:rPr>
          <w:rFonts w:ascii="Times New Roman" w:hAnsi="Times New Roman" w:cs="Times New Roman"/>
          <w:szCs w:val="24"/>
        </w:rPr>
        <w:t xml:space="preserve"> </w:t>
      </w:r>
    </w:p>
    <w:p w14:paraId="433F7A55" w14:textId="77777777" w:rsidR="00984FA2" w:rsidRPr="009461C3" w:rsidRDefault="00984FA2" w:rsidP="003F51E1">
      <w:pPr>
        <w:tabs>
          <w:tab w:val="left" w:pos="5475"/>
        </w:tabs>
        <w:spacing w:after="120" w:line="240" w:lineRule="auto"/>
        <w:ind w:left="709"/>
        <w:jc w:val="both"/>
        <w:rPr>
          <w:rFonts w:ascii="Times New Roman" w:hAnsi="Times New Roman" w:cs="Times New Roman"/>
          <w:sz w:val="24"/>
          <w:szCs w:val="24"/>
        </w:rPr>
      </w:pPr>
      <w:r w:rsidRPr="009461C3">
        <w:rPr>
          <w:rFonts w:ascii="Times New Roman" w:hAnsi="Times New Roman" w:cs="Times New Roman"/>
          <w:sz w:val="24"/>
          <w:szCs w:val="24"/>
        </w:rPr>
        <w:t xml:space="preserve">Sur la base des risques identifiés, l’analyse se base sur trois outils à savoir (i) la notion de probabilité d’occurrence du risque décrite dans le tableau N°3, (ii) la priorisation des </w:t>
      </w:r>
      <w:r w:rsidRPr="009461C3">
        <w:rPr>
          <w:rFonts w:ascii="Times New Roman" w:hAnsi="Times New Roman" w:cs="Times New Roman"/>
          <w:sz w:val="24"/>
          <w:szCs w:val="24"/>
        </w:rPr>
        <w:lastRenderedPageBreak/>
        <w:t>risques décrite dans le tableau N°4 et (iii) l’importance des risques présentée dans le tableau N°5.</w:t>
      </w:r>
    </w:p>
    <w:p w14:paraId="7544FA40" w14:textId="447ABA8D" w:rsidR="00984FA2" w:rsidRPr="009461C3" w:rsidRDefault="00984FA2" w:rsidP="003F51E1">
      <w:pPr>
        <w:pStyle w:val="Lgende"/>
        <w:keepNext/>
        <w:rPr>
          <w:rFonts w:ascii="Times New Roman" w:hAnsi="Times New Roman" w:cs="Times New Roman"/>
          <w:sz w:val="24"/>
          <w:szCs w:val="24"/>
        </w:rPr>
      </w:pPr>
      <w:bookmarkStart w:id="40" w:name="_Toc113375156"/>
      <w:bookmarkStart w:id="41" w:name="_Toc185586267"/>
      <w:r w:rsidRPr="009461C3">
        <w:rPr>
          <w:rFonts w:ascii="Times New Roman" w:hAnsi="Times New Roman" w:cs="Times New Roman"/>
          <w:sz w:val="24"/>
          <w:szCs w:val="24"/>
        </w:rPr>
        <w:t xml:space="preserve">Tableau </w:t>
      </w:r>
      <w:r w:rsidRPr="009461C3">
        <w:rPr>
          <w:rFonts w:ascii="Times New Roman" w:hAnsi="Times New Roman" w:cs="Times New Roman"/>
          <w:sz w:val="24"/>
          <w:szCs w:val="24"/>
        </w:rPr>
        <w:fldChar w:fldCharType="begin"/>
      </w:r>
      <w:r w:rsidRPr="009461C3">
        <w:rPr>
          <w:rFonts w:ascii="Times New Roman" w:hAnsi="Times New Roman" w:cs="Times New Roman"/>
          <w:sz w:val="24"/>
          <w:szCs w:val="24"/>
        </w:rPr>
        <w:instrText xml:space="preserve"> SEQ Tableau \* ARABIC </w:instrText>
      </w:r>
      <w:r w:rsidRPr="009461C3">
        <w:rPr>
          <w:rFonts w:ascii="Times New Roman" w:hAnsi="Times New Roman" w:cs="Times New Roman"/>
          <w:sz w:val="24"/>
          <w:szCs w:val="24"/>
        </w:rPr>
        <w:fldChar w:fldCharType="separate"/>
      </w:r>
      <w:r w:rsidR="00563D3A" w:rsidRPr="009461C3">
        <w:rPr>
          <w:rFonts w:ascii="Times New Roman" w:hAnsi="Times New Roman" w:cs="Times New Roman"/>
          <w:noProof/>
          <w:sz w:val="24"/>
          <w:szCs w:val="24"/>
        </w:rPr>
        <w:t>4</w:t>
      </w:r>
      <w:r w:rsidRPr="009461C3">
        <w:rPr>
          <w:rFonts w:ascii="Times New Roman" w:hAnsi="Times New Roman" w:cs="Times New Roman"/>
          <w:sz w:val="24"/>
          <w:szCs w:val="24"/>
        </w:rPr>
        <w:fldChar w:fldCharType="end"/>
      </w:r>
      <w:r w:rsidRPr="009461C3">
        <w:rPr>
          <w:rFonts w:ascii="Times New Roman" w:hAnsi="Times New Roman" w:cs="Times New Roman"/>
          <w:sz w:val="24"/>
          <w:szCs w:val="24"/>
        </w:rPr>
        <w:t> : Probabilité d'occurrence du risque</w:t>
      </w:r>
      <w:bookmarkEnd w:id="40"/>
      <w:bookmarkEnd w:id="41"/>
    </w:p>
    <w:tbl>
      <w:tblPr>
        <w:tblStyle w:val="TableGrid"/>
        <w:tblW w:w="4693" w:type="pct"/>
        <w:tblInd w:w="704" w:type="dxa"/>
        <w:tblCellMar>
          <w:left w:w="102" w:type="dxa"/>
          <w:right w:w="109" w:type="dxa"/>
        </w:tblCellMar>
        <w:tblLook w:val="04A0" w:firstRow="1" w:lastRow="0" w:firstColumn="1" w:lastColumn="0" w:noHBand="0" w:noVBand="1"/>
      </w:tblPr>
      <w:tblGrid>
        <w:gridCol w:w="1537"/>
        <w:gridCol w:w="6969"/>
      </w:tblGrid>
      <w:tr w:rsidR="00984FA2" w:rsidRPr="009461C3" w14:paraId="69BED6B7" w14:textId="77777777" w:rsidTr="00AC62C5">
        <w:trPr>
          <w:trHeight w:val="123"/>
        </w:trPr>
        <w:tc>
          <w:tcPr>
            <w:tcW w:w="775" w:type="pct"/>
            <w:vMerge w:val="restart"/>
            <w:tcBorders>
              <w:top w:val="single" w:sz="3" w:space="0" w:color="000000"/>
              <w:left w:val="single" w:sz="4" w:space="0" w:color="000000"/>
              <w:right w:val="nil"/>
            </w:tcBorders>
            <w:shd w:val="clear" w:color="auto" w:fill="CCCCCC"/>
          </w:tcPr>
          <w:p w14:paraId="72414E40" w14:textId="77777777" w:rsidR="00984FA2" w:rsidRPr="009461C3" w:rsidRDefault="00984FA2" w:rsidP="003F51E1">
            <w:pPr>
              <w:ind w:left="4"/>
              <w:jc w:val="both"/>
              <w:rPr>
                <w:rFonts w:ascii="Times New Roman" w:hAnsi="Times New Roman" w:cs="Times New Roman"/>
                <w:sz w:val="24"/>
                <w:szCs w:val="24"/>
              </w:rPr>
            </w:pPr>
            <w:r w:rsidRPr="009461C3">
              <w:rPr>
                <w:rFonts w:ascii="Times New Roman" w:eastAsia="Calibri" w:hAnsi="Times New Roman" w:cs="Times New Roman"/>
                <w:b/>
                <w:sz w:val="24"/>
                <w:szCs w:val="24"/>
              </w:rPr>
              <w:t xml:space="preserve">Notation </w:t>
            </w:r>
          </w:p>
        </w:tc>
        <w:tc>
          <w:tcPr>
            <w:tcW w:w="4225" w:type="pct"/>
            <w:tcBorders>
              <w:top w:val="single" w:sz="3" w:space="0" w:color="000000"/>
              <w:left w:val="nil"/>
              <w:bottom w:val="single" w:sz="4" w:space="0" w:color="000000"/>
              <w:right w:val="single" w:sz="4" w:space="0" w:color="000000"/>
            </w:tcBorders>
            <w:shd w:val="clear" w:color="auto" w:fill="CCCCCC"/>
            <w:vAlign w:val="center"/>
          </w:tcPr>
          <w:p w14:paraId="4E63E7C2" w14:textId="77777777" w:rsidR="00984FA2" w:rsidRPr="009461C3" w:rsidRDefault="00984FA2" w:rsidP="003F51E1">
            <w:pPr>
              <w:ind w:left="2186"/>
              <w:jc w:val="both"/>
              <w:rPr>
                <w:rFonts w:ascii="Times New Roman" w:hAnsi="Times New Roman" w:cs="Times New Roman"/>
                <w:sz w:val="24"/>
                <w:szCs w:val="24"/>
              </w:rPr>
            </w:pPr>
            <w:r w:rsidRPr="009461C3">
              <w:rPr>
                <w:rFonts w:ascii="Times New Roman" w:eastAsia="Calibri" w:hAnsi="Times New Roman" w:cs="Times New Roman"/>
                <w:b/>
                <w:sz w:val="24"/>
                <w:szCs w:val="24"/>
              </w:rPr>
              <w:t>PROBABILITÉ</w:t>
            </w:r>
          </w:p>
        </w:tc>
      </w:tr>
      <w:tr w:rsidR="00984FA2" w:rsidRPr="009461C3" w14:paraId="287F3690" w14:textId="77777777" w:rsidTr="00AC62C5">
        <w:trPr>
          <w:trHeight w:val="125"/>
        </w:trPr>
        <w:tc>
          <w:tcPr>
            <w:tcW w:w="775" w:type="pct"/>
            <w:vMerge/>
            <w:tcBorders>
              <w:left w:val="single" w:sz="4" w:space="0" w:color="000000"/>
              <w:bottom w:val="single" w:sz="3" w:space="0" w:color="000000"/>
              <w:right w:val="single" w:sz="4" w:space="0" w:color="000000"/>
            </w:tcBorders>
            <w:shd w:val="clear" w:color="auto" w:fill="CCCCCC"/>
            <w:vAlign w:val="center"/>
          </w:tcPr>
          <w:p w14:paraId="59401122" w14:textId="77777777" w:rsidR="00984FA2" w:rsidRPr="009461C3" w:rsidRDefault="00984FA2" w:rsidP="003F51E1">
            <w:pPr>
              <w:ind w:left="4"/>
              <w:jc w:val="both"/>
              <w:rPr>
                <w:rFonts w:ascii="Times New Roman" w:hAnsi="Times New Roman" w:cs="Times New Roman"/>
                <w:sz w:val="24"/>
                <w:szCs w:val="24"/>
              </w:rPr>
            </w:pPr>
          </w:p>
        </w:tc>
        <w:tc>
          <w:tcPr>
            <w:tcW w:w="4225" w:type="pct"/>
            <w:tcBorders>
              <w:top w:val="single" w:sz="4" w:space="0" w:color="000000"/>
              <w:left w:val="single" w:sz="4" w:space="0" w:color="000000"/>
              <w:bottom w:val="single" w:sz="3" w:space="0" w:color="000000"/>
              <w:right w:val="single" w:sz="4" w:space="0" w:color="000000"/>
            </w:tcBorders>
            <w:shd w:val="clear" w:color="auto" w:fill="CCCCCC"/>
            <w:vAlign w:val="center"/>
          </w:tcPr>
          <w:p w14:paraId="09DE195A" w14:textId="77777777" w:rsidR="00984FA2" w:rsidRPr="009461C3" w:rsidRDefault="00984FA2" w:rsidP="003F51E1">
            <w:pPr>
              <w:ind w:left="7"/>
              <w:jc w:val="both"/>
              <w:rPr>
                <w:rFonts w:ascii="Times New Roman" w:hAnsi="Times New Roman" w:cs="Times New Roman"/>
                <w:sz w:val="24"/>
                <w:szCs w:val="24"/>
              </w:rPr>
            </w:pPr>
            <w:r w:rsidRPr="009461C3">
              <w:rPr>
                <w:rFonts w:ascii="Times New Roman" w:eastAsia="Calibri" w:hAnsi="Times New Roman" w:cs="Times New Roman"/>
                <w:b/>
                <w:sz w:val="24"/>
                <w:szCs w:val="24"/>
              </w:rPr>
              <w:t>Description</w:t>
            </w:r>
          </w:p>
        </w:tc>
      </w:tr>
      <w:tr w:rsidR="00984FA2" w:rsidRPr="009461C3" w14:paraId="1ED6DDEC" w14:textId="77777777" w:rsidTr="00AC62C5">
        <w:trPr>
          <w:trHeight w:val="273"/>
        </w:trPr>
        <w:tc>
          <w:tcPr>
            <w:tcW w:w="775" w:type="pct"/>
            <w:tcBorders>
              <w:top w:val="single" w:sz="3" w:space="0" w:color="000000"/>
              <w:left w:val="single" w:sz="4" w:space="0" w:color="000000"/>
              <w:bottom w:val="single" w:sz="4" w:space="0" w:color="000000"/>
              <w:right w:val="single" w:sz="4" w:space="0" w:color="000000"/>
            </w:tcBorders>
            <w:vAlign w:val="center"/>
          </w:tcPr>
          <w:p w14:paraId="335CF3E0" w14:textId="77777777" w:rsidR="00984FA2" w:rsidRPr="009461C3" w:rsidRDefault="00984FA2" w:rsidP="003F51E1">
            <w:pPr>
              <w:ind w:left="47"/>
              <w:jc w:val="both"/>
              <w:rPr>
                <w:rFonts w:ascii="Times New Roman" w:hAnsi="Times New Roman" w:cs="Times New Roman"/>
                <w:sz w:val="24"/>
                <w:szCs w:val="24"/>
              </w:rPr>
            </w:pPr>
            <w:r w:rsidRPr="009461C3">
              <w:rPr>
                <w:rFonts w:ascii="Times New Roman" w:eastAsia="Calibri" w:hAnsi="Times New Roman" w:cs="Times New Roman"/>
                <w:b/>
                <w:sz w:val="24"/>
                <w:szCs w:val="24"/>
              </w:rPr>
              <w:t xml:space="preserve">Très probable </w:t>
            </w:r>
          </w:p>
        </w:tc>
        <w:tc>
          <w:tcPr>
            <w:tcW w:w="4225" w:type="pct"/>
            <w:tcBorders>
              <w:top w:val="single" w:sz="3" w:space="0" w:color="000000"/>
              <w:left w:val="single" w:sz="4" w:space="0" w:color="000000"/>
              <w:bottom w:val="single" w:sz="4" w:space="0" w:color="000000"/>
              <w:right w:val="single" w:sz="4" w:space="0" w:color="000000"/>
            </w:tcBorders>
            <w:vAlign w:val="center"/>
          </w:tcPr>
          <w:p w14:paraId="1004AFBF" w14:textId="77777777" w:rsidR="00984FA2" w:rsidRPr="009461C3" w:rsidRDefault="00984FA2" w:rsidP="003F51E1">
            <w:pPr>
              <w:jc w:val="both"/>
              <w:rPr>
                <w:rFonts w:ascii="Times New Roman" w:hAnsi="Times New Roman" w:cs="Times New Roman"/>
                <w:sz w:val="24"/>
                <w:szCs w:val="24"/>
              </w:rPr>
            </w:pPr>
            <w:r w:rsidRPr="009461C3">
              <w:rPr>
                <w:rFonts w:ascii="Times New Roman" w:hAnsi="Times New Roman" w:cs="Times New Roman"/>
                <w:sz w:val="24"/>
                <w:szCs w:val="24"/>
              </w:rPr>
              <w:t>Presque sûr de</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se</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produire/très</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fréquent</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dans l’année presque tous les mois</w:t>
            </w:r>
            <w:r w:rsidRPr="009461C3">
              <w:rPr>
                <w:rFonts w:ascii="Times New Roman" w:eastAsia="Calibri" w:hAnsi="Times New Roman" w:cs="Times New Roman"/>
                <w:sz w:val="24"/>
                <w:szCs w:val="24"/>
              </w:rPr>
              <w:t xml:space="preserve"> </w:t>
            </w:r>
          </w:p>
        </w:tc>
      </w:tr>
      <w:tr w:rsidR="00984FA2" w:rsidRPr="009461C3" w14:paraId="47822B6C" w14:textId="77777777" w:rsidTr="00AC62C5">
        <w:trPr>
          <w:trHeight w:val="196"/>
        </w:trPr>
        <w:tc>
          <w:tcPr>
            <w:tcW w:w="775" w:type="pct"/>
            <w:tcBorders>
              <w:top w:val="single" w:sz="4" w:space="0" w:color="000000"/>
              <w:left w:val="single" w:sz="4" w:space="0" w:color="000000"/>
              <w:bottom w:val="single" w:sz="4" w:space="0" w:color="000000"/>
              <w:right w:val="single" w:sz="4" w:space="0" w:color="000000"/>
            </w:tcBorders>
            <w:vAlign w:val="center"/>
          </w:tcPr>
          <w:p w14:paraId="340C6EAB" w14:textId="77777777" w:rsidR="00984FA2" w:rsidRPr="009461C3" w:rsidRDefault="00984FA2" w:rsidP="003F51E1">
            <w:pPr>
              <w:ind w:left="6"/>
              <w:jc w:val="both"/>
              <w:rPr>
                <w:rFonts w:ascii="Times New Roman" w:hAnsi="Times New Roman" w:cs="Times New Roman"/>
                <w:sz w:val="24"/>
                <w:szCs w:val="24"/>
              </w:rPr>
            </w:pPr>
            <w:r w:rsidRPr="009461C3">
              <w:rPr>
                <w:rFonts w:ascii="Times New Roman" w:eastAsia="Calibri" w:hAnsi="Times New Roman" w:cs="Times New Roman"/>
                <w:b/>
                <w:sz w:val="24"/>
                <w:szCs w:val="24"/>
              </w:rPr>
              <w:t xml:space="preserve">Probable </w:t>
            </w:r>
          </w:p>
        </w:tc>
        <w:tc>
          <w:tcPr>
            <w:tcW w:w="4225" w:type="pct"/>
            <w:tcBorders>
              <w:top w:val="single" w:sz="4" w:space="0" w:color="000000"/>
              <w:left w:val="single" w:sz="4" w:space="0" w:color="000000"/>
              <w:bottom w:val="single" w:sz="4" w:space="0" w:color="000000"/>
              <w:right w:val="single" w:sz="4" w:space="0" w:color="000000"/>
            </w:tcBorders>
            <w:vAlign w:val="bottom"/>
          </w:tcPr>
          <w:p w14:paraId="5BFE57FB" w14:textId="77777777" w:rsidR="00984FA2" w:rsidRPr="009461C3" w:rsidRDefault="00984FA2" w:rsidP="003F51E1">
            <w:pPr>
              <w:jc w:val="both"/>
              <w:rPr>
                <w:rFonts w:ascii="Times New Roman" w:hAnsi="Times New Roman" w:cs="Times New Roman"/>
                <w:sz w:val="24"/>
                <w:szCs w:val="24"/>
              </w:rPr>
            </w:pPr>
            <w:r w:rsidRPr="009461C3">
              <w:rPr>
                <w:rFonts w:ascii="Times New Roman" w:hAnsi="Times New Roman" w:cs="Times New Roman"/>
                <w:sz w:val="24"/>
                <w:szCs w:val="24"/>
              </w:rPr>
              <w:t>Pourrait</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se</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produire</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dans</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la</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plupart</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des</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cas/ou s’est</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déjà</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produit</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plusieurs</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fois</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par an (Plus de 2 fois)</w:t>
            </w:r>
          </w:p>
        </w:tc>
      </w:tr>
      <w:tr w:rsidR="00984FA2" w:rsidRPr="009461C3" w14:paraId="5ACC7A74" w14:textId="77777777" w:rsidTr="00AC62C5">
        <w:trPr>
          <w:trHeight w:val="542"/>
        </w:trPr>
        <w:tc>
          <w:tcPr>
            <w:tcW w:w="775" w:type="pct"/>
            <w:tcBorders>
              <w:top w:val="single" w:sz="4" w:space="0" w:color="000000"/>
              <w:left w:val="single" w:sz="4" w:space="0" w:color="000000"/>
              <w:bottom w:val="single" w:sz="3" w:space="0" w:color="000000"/>
              <w:right w:val="single" w:sz="4" w:space="0" w:color="000000"/>
            </w:tcBorders>
            <w:vAlign w:val="center"/>
          </w:tcPr>
          <w:p w14:paraId="67C8B602" w14:textId="77777777" w:rsidR="00984FA2" w:rsidRPr="009461C3" w:rsidRDefault="00984FA2" w:rsidP="003F51E1">
            <w:pPr>
              <w:ind w:left="6"/>
              <w:jc w:val="both"/>
              <w:rPr>
                <w:rFonts w:ascii="Times New Roman" w:hAnsi="Times New Roman" w:cs="Times New Roman"/>
                <w:sz w:val="24"/>
                <w:szCs w:val="24"/>
              </w:rPr>
            </w:pPr>
            <w:r w:rsidRPr="009461C3">
              <w:rPr>
                <w:rFonts w:ascii="Times New Roman" w:eastAsia="Calibri" w:hAnsi="Times New Roman" w:cs="Times New Roman"/>
                <w:b/>
                <w:sz w:val="24"/>
                <w:szCs w:val="24"/>
              </w:rPr>
              <w:t xml:space="preserve">Modérément probable </w:t>
            </w:r>
          </w:p>
        </w:tc>
        <w:tc>
          <w:tcPr>
            <w:tcW w:w="4225" w:type="pct"/>
            <w:tcBorders>
              <w:top w:val="single" w:sz="4" w:space="0" w:color="000000"/>
              <w:left w:val="single" w:sz="4" w:space="0" w:color="000000"/>
              <w:bottom w:val="single" w:sz="3" w:space="0" w:color="000000"/>
              <w:right w:val="single" w:sz="4" w:space="0" w:color="000000"/>
            </w:tcBorders>
            <w:vAlign w:val="center"/>
          </w:tcPr>
          <w:p w14:paraId="19FB5A86" w14:textId="77777777" w:rsidR="00984FA2" w:rsidRPr="009461C3" w:rsidRDefault="00984FA2" w:rsidP="003F51E1">
            <w:pPr>
              <w:jc w:val="both"/>
              <w:rPr>
                <w:rFonts w:ascii="Times New Roman" w:hAnsi="Times New Roman" w:cs="Times New Roman"/>
                <w:sz w:val="24"/>
                <w:szCs w:val="24"/>
              </w:rPr>
            </w:pPr>
            <w:r w:rsidRPr="009461C3">
              <w:rPr>
                <w:rFonts w:ascii="Times New Roman" w:hAnsi="Times New Roman" w:cs="Times New Roman"/>
                <w:sz w:val="24"/>
                <w:szCs w:val="24"/>
              </w:rPr>
              <w:t>Pourrait</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se</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produire</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dans un cycle de 5 ans</w:t>
            </w:r>
            <w:r w:rsidRPr="009461C3">
              <w:rPr>
                <w:rFonts w:ascii="Times New Roman" w:eastAsia="Calibri" w:hAnsi="Times New Roman" w:cs="Times New Roman"/>
                <w:sz w:val="24"/>
                <w:szCs w:val="24"/>
              </w:rPr>
              <w:t xml:space="preserve"> </w:t>
            </w:r>
          </w:p>
        </w:tc>
      </w:tr>
      <w:tr w:rsidR="00984FA2" w:rsidRPr="009461C3" w14:paraId="77C41F44" w14:textId="77777777" w:rsidTr="00AC62C5">
        <w:trPr>
          <w:trHeight w:val="542"/>
        </w:trPr>
        <w:tc>
          <w:tcPr>
            <w:tcW w:w="775" w:type="pct"/>
            <w:tcBorders>
              <w:top w:val="single" w:sz="3" w:space="0" w:color="000000"/>
              <w:left w:val="single" w:sz="4" w:space="0" w:color="000000"/>
              <w:bottom w:val="single" w:sz="4" w:space="0" w:color="000000"/>
              <w:right w:val="single" w:sz="4" w:space="0" w:color="000000"/>
            </w:tcBorders>
            <w:vAlign w:val="center"/>
          </w:tcPr>
          <w:p w14:paraId="7182A1AF" w14:textId="77777777" w:rsidR="00984FA2" w:rsidRPr="009461C3" w:rsidRDefault="00984FA2" w:rsidP="003F51E1">
            <w:pPr>
              <w:ind w:left="5"/>
              <w:jc w:val="both"/>
              <w:rPr>
                <w:rFonts w:ascii="Times New Roman" w:hAnsi="Times New Roman" w:cs="Times New Roman"/>
                <w:sz w:val="24"/>
                <w:szCs w:val="24"/>
              </w:rPr>
            </w:pPr>
            <w:r w:rsidRPr="009461C3">
              <w:rPr>
                <w:rFonts w:ascii="Times New Roman" w:eastAsia="Calibri" w:hAnsi="Times New Roman" w:cs="Times New Roman"/>
                <w:b/>
                <w:sz w:val="24"/>
                <w:szCs w:val="24"/>
              </w:rPr>
              <w:t xml:space="preserve">Improbable </w:t>
            </w:r>
          </w:p>
        </w:tc>
        <w:tc>
          <w:tcPr>
            <w:tcW w:w="4225" w:type="pct"/>
            <w:tcBorders>
              <w:top w:val="single" w:sz="3" w:space="0" w:color="000000"/>
              <w:left w:val="single" w:sz="4" w:space="0" w:color="000000"/>
              <w:bottom w:val="single" w:sz="4" w:space="0" w:color="000000"/>
              <w:right w:val="single" w:sz="4" w:space="0" w:color="000000"/>
            </w:tcBorders>
            <w:vAlign w:val="bottom"/>
          </w:tcPr>
          <w:p w14:paraId="3B81A5D8" w14:textId="77777777" w:rsidR="00984FA2" w:rsidRPr="009461C3" w:rsidRDefault="00984FA2" w:rsidP="003F51E1">
            <w:pPr>
              <w:jc w:val="both"/>
              <w:rPr>
                <w:rFonts w:ascii="Times New Roman" w:hAnsi="Times New Roman" w:cs="Times New Roman"/>
                <w:sz w:val="24"/>
                <w:szCs w:val="24"/>
              </w:rPr>
            </w:pPr>
            <w:r w:rsidRPr="009461C3">
              <w:rPr>
                <w:rFonts w:ascii="Times New Roman" w:hAnsi="Times New Roman" w:cs="Times New Roman"/>
                <w:sz w:val="24"/>
                <w:szCs w:val="24"/>
              </w:rPr>
              <w:t>Ne</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devrait</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pas</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se</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produire,</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sans</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pouvoir</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être</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totalement</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écarté</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par</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exemple</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une</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fois</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tous</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les</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10</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ans.</w:t>
            </w:r>
          </w:p>
        </w:tc>
      </w:tr>
      <w:tr w:rsidR="00984FA2" w:rsidRPr="009461C3" w14:paraId="7372C6F8" w14:textId="77777777" w:rsidTr="00AC62C5">
        <w:trPr>
          <w:trHeight w:val="542"/>
        </w:trPr>
        <w:tc>
          <w:tcPr>
            <w:tcW w:w="775" w:type="pct"/>
            <w:tcBorders>
              <w:top w:val="single" w:sz="4" w:space="0" w:color="000000"/>
              <w:left w:val="single" w:sz="4" w:space="0" w:color="000000"/>
              <w:bottom w:val="single" w:sz="3" w:space="0" w:color="000000"/>
              <w:right w:val="single" w:sz="4" w:space="0" w:color="000000"/>
            </w:tcBorders>
            <w:vAlign w:val="center"/>
          </w:tcPr>
          <w:p w14:paraId="39F05EB4" w14:textId="77777777" w:rsidR="00984FA2" w:rsidRPr="009461C3" w:rsidRDefault="00984FA2" w:rsidP="003F51E1">
            <w:pPr>
              <w:ind w:left="5"/>
              <w:jc w:val="both"/>
              <w:rPr>
                <w:rFonts w:ascii="Times New Roman" w:hAnsi="Times New Roman" w:cs="Times New Roman"/>
                <w:sz w:val="24"/>
                <w:szCs w:val="24"/>
              </w:rPr>
            </w:pPr>
            <w:r w:rsidRPr="009461C3">
              <w:rPr>
                <w:rFonts w:ascii="Times New Roman" w:eastAsia="Calibri" w:hAnsi="Times New Roman" w:cs="Times New Roman"/>
                <w:b/>
                <w:sz w:val="24"/>
                <w:szCs w:val="24"/>
              </w:rPr>
              <w:t xml:space="preserve">Très improbable </w:t>
            </w:r>
          </w:p>
        </w:tc>
        <w:tc>
          <w:tcPr>
            <w:tcW w:w="4225" w:type="pct"/>
            <w:tcBorders>
              <w:top w:val="single" w:sz="4" w:space="0" w:color="000000"/>
              <w:left w:val="single" w:sz="4" w:space="0" w:color="000000"/>
              <w:bottom w:val="single" w:sz="3" w:space="0" w:color="000000"/>
              <w:right w:val="single" w:sz="4" w:space="0" w:color="000000"/>
            </w:tcBorders>
            <w:vAlign w:val="bottom"/>
          </w:tcPr>
          <w:p w14:paraId="556DE18D" w14:textId="77777777" w:rsidR="00984FA2" w:rsidRPr="009461C3" w:rsidRDefault="00984FA2" w:rsidP="003F51E1">
            <w:pPr>
              <w:jc w:val="both"/>
              <w:rPr>
                <w:rFonts w:ascii="Times New Roman" w:hAnsi="Times New Roman" w:cs="Times New Roman"/>
                <w:sz w:val="24"/>
                <w:szCs w:val="24"/>
              </w:rPr>
            </w:pPr>
            <w:r w:rsidRPr="009461C3">
              <w:rPr>
                <w:rFonts w:ascii="Times New Roman" w:hAnsi="Times New Roman" w:cs="Times New Roman"/>
                <w:sz w:val="24"/>
                <w:szCs w:val="24"/>
              </w:rPr>
              <w:t>Susceptible</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de</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se</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produire</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dans</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des</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circonstances</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exceptionnelles/s’est</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déjà</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produit</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ailleurs</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par</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exemple</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moins</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d’une</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fois</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tous</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les</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10</w:t>
            </w:r>
            <w:r w:rsidRPr="009461C3">
              <w:rPr>
                <w:rFonts w:ascii="Times New Roman" w:eastAsia="Calibri" w:hAnsi="Times New Roman" w:cs="Times New Roman"/>
                <w:sz w:val="24"/>
                <w:szCs w:val="24"/>
              </w:rPr>
              <w:t xml:space="preserve"> </w:t>
            </w:r>
            <w:r w:rsidRPr="009461C3">
              <w:rPr>
                <w:rFonts w:ascii="Times New Roman" w:hAnsi="Times New Roman" w:cs="Times New Roman"/>
                <w:sz w:val="24"/>
                <w:szCs w:val="24"/>
              </w:rPr>
              <w:t>ans.</w:t>
            </w:r>
          </w:p>
        </w:tc>
      </w:tr>
    </w:tbl>
    <w:p w14:paraId="154815C0" w14:textId="77777777" w:rsidR="00984FA2" w:rsidRPr="009461C3" w:rsidRDefault="00984FA2" w:rsidP="003F51E1">
      <w:pPr>
        <w:tabs>
          <w:tab w:val="left" w:pos="5475"/>
        </w:tabs>
        <w:spacing w:after="120"/>
        <w:ind w:left="709"/>
        <w:jc w:val="both"/>
        <w:rPr>
          <w:rFonts w:ascii="Times New Roman" w:hAnsi="Times New Roman" w:cs="Times New Roman"/>
          <w:sz w:val="24"/>
          <w:szCs w:val="24"/>
        </w:rPr>
      </w:pPr>
    </w:p>
    <w:p w14:paraId="097731C2" w14:textId="77777777" w:rsidR="00984FA2" w:rsidRPr="009461C3" w:rsidRDefault="00984FA2" w:rsidP="003F51E1">
      <w:pPr>
        <w:tabs>
          <w:tab w:val="left" w:pos="5475"/>
        </w:tabs>
        <w:spacing w:after="120" w:line="240" w:lineRule="auto"/>
        <w:ind w:left="709"/>
        <w:jc w:val="both"/>
        <w:rPr>
          <w:rFonts w:ascii="Times New Roman" w:hAnsi="Times New Roman" w:cs="Times New Roman"/>
          <w:sz w:val="24"/>
          <w:szCs w:val="24"/>
        </w:rPr>
      </w:pPr>
      <w:r w:rsidRPr="009461C3">
        <w:rPr>
          <w:rFonts w:ascii="Times New Roman" w:hAnsi="Times New Roman" w:cs="Times New Roman"/>
          <w:sz w:val="24"/>
          <w:szCs w:val="24"/>
        </w:rPr>
        <w:t xml:space="preserve">La détermination de l’importance des risques vise à donner un poids relativement à chacun des risques identifiés, en vue de les hiérarchiser. En effet, chaque événement redouté peut avoir des conséquences plus ou moins catastrophiques et une probabilité d'apparition plus ou moins grande. </w:t>
      </w:r>
    </w:p>
    <w:p w14:paraId="3CBC8C22" w14:textId="77777777" w:rsidR="00984FA2" w:rsidRPr="009461C3" w:rsidRDefault="00984FA2" w:rsidP="003F51E1">
      <w:pPr>
        <w:tabs>
          <w:tab w:val="left" w:pos="5475"/>
        </w:tabs>
        <w:spacing w:after="120" w:line="240" w:lineRule="auto"/>
        <w:ind w:left="709"/>
        <w:jc w:val="both"/>
        <w:rPr>
          <w:rFonts w:ascii="Times New Roman" w:hAnsi="Times New Roman" w:cs="Times New Roman"/>
          <w:sz w:val="24"/>
          <w:szCs w:val="24"/>
        </w:rPr>
      </w:pPr>
      <w:r w:rsidRPr="009461C3">
        <w:rPr>
          <w:rFonts w:ascii="Times New Roman" w:hAnsi="Times New Roman" w:cs="Times New Roman"/>
          <w:sz w:val="24"/>
          <w:szCs w:val="24"/>
        </w:rPr>
        <w:t xml:space="preserve">Les conséquences peuvent être de plusieurs sortes : </w:t>
      </w:r>
    </w:p>
    <w:p w14:paraId="2858D815" w14:textId="77777777" w:rsidR="00984FA2" w:rsidRPr="009461C3" w:rsidRDefault="00984FA2" w:rsidP="00A270AB">
      <w:pPr>
        <w:pStyle w:val="Paragraphedeliste"/>
        <w:numPr>
          <w:ilvl w:val="0"/>
          <w:numId w:val="39"/>
        </w:numPr>
        <w:tabs>
          <w:tab w:val="left" w:pos="5475"/>
        </w:tabs>
        <w:spacing w:after="120" w:line="240" w:lineRule="auto"/>
        <w:jc w:val="both"/>
        <w:rPr>
          <w:rFonts w:ascii="Times New Roman" w:hAnsi="Times New Roman" w:cs="Times New Roman"/>
          <w:sz w:val="24"/>
          <w:szCs w:val="24"/>
        </w:rPr>
      </w:pPr>
      <w:r w:rsidRPr="009461C3">
        <w:rPr>
          <w:rFonts w:ascii="Times New Roman" w:hAnsi="Times New Roman" w:cs="Times New Roman"/>
          <w:sz w:val="24"/>
          <w:szCs w:val="24"/>
        </w:rPr>
        <w:t xml:space="preserve">Environnementales, </w:t>
      </w:r>
    </w:p>
    <w:p w14:paraId="73666E66" w14:textId="77777777" w:rsidR="00984FA2" w:rsidRPr="009461C3" w:rsidRDefault="00984FA2" w:rsidP="00A270AB">
      <w:pPr>
        <w:pStyle w:val="Paragraphedeliste"/>
        <w:numPr>
          <w:ilvl w:val="0"/>
          <w:numId w:val="39"/>
        </w:numPr>
        <w:tabs>
          <w:tab w:val="left" w:pos="5475"/>
        </w:tabs>
        <w:spacing w:after="120" w:line="240" w:lineRule="auto"/>
        <w:jc w:val="both"/>
        <w:rPr>
          <w:rFonts w:ascii="Times New Roman" w:hAnsi="Times New Roman" w:cs="Times New Roman"/>
          <w:sz w:val="24"/>
          <w:szCs w:val="24"/>
        </w:rPr>
      </w:pPr>
      <w:r w:rsidRPr="009461C3">
        <w:rPr>
          <w:rFonts w:ascii="Times New Roman" w:hAnsi="Times New Roman" w:cs="Times New Roman"/>
          <w:sz w:val="24"/>
          <w:szCs w:val="24"/>
        </w:rPr>
        <w:t xml:space="preserve">Sociales, </w:t>
      </w:r>
    </w:p>
    <w:p w14:paraId="3BA637EA" w14:textId="77777777" w:rsidR="00984FA2" w:rsidRPr="009461C3" w:rsidRDefault="00984FA2" w:rsidP="00A270AB">
      <w:pPr>
        <w:pStyle w:val="Paragraphedeliste"/>
        <w:numPr>
          <w:ilvl w:val="0"/>
          <w:numId w:val="39"/>
        </w:numPr>
        <w:tabs>
          <w:tab w:val="left" w:pos="5475"/>
        </w:tabs>
        <w:spacing w:after="120" w:line="240" w:lineRule="auto"/>
        <w:jc w:val="both"/>
        <w:rPr>
          <w:rFonts w:ascii="Times New Roman" w:hAnsi="Times New Roman" w:cs="Times New Roman"/>
          <w:sz w:val="24"/>
          <w:szCs w:val="24"/>
        </w:rPr>
      </w:pPr>
      <w:r w:rsidRPr="009461C3">
        <w:rPr>
          <w:rFonts w:ascii="Times New Roman" w:hAnsi="Times New Roman" w:cs="Times New Roman"/>
          <w:sz w:val="24"/>
          <w:szCs w:val="24"/>
        </w:rPr>
        <w:t xml:space="preserve">Économiques, </w:t>
      </w:r>
    </w:p>
    <w:p w14:paraId="72BBE565" w14:textId="77777777" w:rsidR="00984FA2" w:rsidRPr="009461C3" w:rsidRDefault="00984FA2" w:rsidP="00A270AB">
      <w:pPr>
        <w:pStyle w:val="Paragraphedeliste"/>
        <w:numPr>
          <w:ilvl w:val="0"/>
          <w:numId w:val="39"/>
        </w:numPr>
        <w:tabs>
          <w:tab w:val="left" w:pos="5475"/>
        </w:tabs>
        <w:spacing w:after="120" w:line="276" w:lineRule="auto"/>
        <w:jc w:val="both"/>
        <w:rPr>
          <w:rFonts w:ascii="Times New Roman" w:hAnsi="Times New Roman" w:cs="Times New Roman"/>
          <w:sz w:val="24"/>
          <w:szCs w:val="24"/>
        </w:rPr>
      </w:pPr>
      <w:r w:rsidRPr="009461C3">
        <w:rPr>
          <w:rFonts w:ascii="Times New Roman" w:hAnsi="Times New Roman" w:cs="Times New Roman"/>
          <w:sz w:val="24"/>
          <w:szCs w:val="24"/>
        </w:rPr>
        <w:t>Culturelles</w:t>
      </w:r>
    </w:p>
    <w:p w14:paraId="2D5C4848" w14:textId="77777777" w:rsidR="00984FA2" w:rsidRPr="009461C3" w:rsidRDefault="00984FA2" w:rsidP="00A270AB">
      <w:pPr>
        <w:pStyle w:val="Paragraphedeliste"/>
        <w:numPr>
          <w:ilvl w:val="0"/>
          <w:numId w:val="39"/>
        </w:numPr>
        <w:tabs>
          <w:tab w:val="left" w:pos="5475"/>
        </w:tabs>
        <w:spacing w:after="120" w:line="240" w:lineRule="auto"/>
        <w:jc w:val="both"/>
        <w:rPr>
          <w:rFonts w:ascii="Times New Roman" w:hAnsi="Times New Roman" w:cs="Times New Roman"/>
          <w:sz w:val="24"/>
          <w:szCs w:val="24"/>
        </w:rPr>
      </w:pPr>
      <w:r w:rsidRPr="009461C3">
        <w:rPr>
          <w:rFonts w:ascii="Times New Roman" w:hAnsi="Times New Roman" w:cs="Times New Roman"/>
          <w:sz w:val="24"/>
          <w:szCs w:val="24"/>
        </w:rPr>
        <w:t xml:space="preserve">Juridiques, </w:t>
      </w:r>
    </w:p>
    <w:p w14:paraId="484DBDE9" w14:textId="77777777" w:rsidR="00984FA2" w:rsidRPr="009461C3" w:rsidRDefault="00984FA2" w:rsidP="00A270AB">
      <w:pPr>
        <w:pStyle w:val="Paragraphedeliste"/>
        <w:numPr>
          <w:ilvl w:val="0"/>
          <w:numId w:val="39"/>
        </w:numPr>
        <w:tabs>
          <w:tab w:val="left" w:pos="5475"/>
        </w:tabs>
        <w:spacing w:after="120" w:line="240" w:lineRule="auto"/>
        <w:jc w:val="both"/>
        <w:rPr>
          <w:rFonts w:ascii="Times New Roman" w:hAnsi="Times New Roman" w:cs="Times New Roman"/>
          <w:sz w:val="24"/>
          <w:szCs w:val="24"/>
        </w:rPr>
      </w:pPr>
      <w:r w:rsidRPr="009461C3">
        <w:rPr>
          <w:rFonts w:ascii="Times New Roman" w:hAnsi="Times New Roman" w:cs="Times New Roman"/>
          <w:sz w:val="24"/>
          <w:szCs w:val="24"/>
        </w:rPr>
        <w:t xml:space="preserve">Réputationnelles pour le projet et le bailleur de fonds. </w:t>
      </w:r>
    </w:p>
    <w:p w14:paraId="697B5F9F" w14:textId="77777777" w:rsidR="00984FA2" w:rsidRPr="009461C3" w:rsidRDefault="00984FA2" w:rsidP="003F51E1">
      <w:pPr>
        <w:tabs>
          <w:tab w:val="left" w:pos="5475"/>
        </w:tabs>
        <w:spacing w:after="120" w:line="240" w:lineRule="auto"/>
        <w:ind w:left="709"/>
        <w:jc w:val="both"/>
        <w:rPr>
          <w:rFonts w:ascii="Times New Roman" w:hAnsi="Times New Roman" w:cs="Times New Roman"/>
          <w:sz w:val="24"/>
          <w:szCs w:val="24"/>
        </w:rPr>
      </w:pPr>
      <w:r w:rsidRPr="009461C3">
        <w:rPr>
          <w:rFonts w:ascii="Times New Roman" w:hAnsi="Times New Roman" w:cs="Times New Roman"/>
          <w:sz w:val="24"/>
          <w:szCs w:val="24"/>
        </w:rPr>
        <w:t xml:space="preserve">Même si quasiment toutes ces conséquences peuvent se traduire en conséquence financière, il est important de faire le travail en pensant à chacune des catégories de conséquences, ce qui peut aussi permettre d'identifier de nouveaux risques. </w:t>
      </w:r>
    </w:p>
    <w:p w14:paraId="3D1037A5" w14:textId="77777777" w:rsidR="00984FA2" w:rsidRPr="009461C3" w:rsidRDefault="00984FA2" w:rsidP="003F51E1">
      <w:pPr>
        <w:spacing w:after="120" w:line="240" w:lineRule="auto"/>
        <w:ind w:left="709"/>
        <w:jc w:val="both"/>
        <w:rPr>
          <w:rFonts w:ascii="Times New Roman" w:hAnsi="Times New Roman" w:cs="Times New Roman"/>
          <w:sz w:val="24"/>
          <w:szCs w:val="24"/>
        </w:rPr>
      </w:pPr>
      <w:r w:rsidRPr="009461C3">
        <w:rPr>
          <w:rFonts w:ascii="Times New Roman" w:hAnsi="Times New Roman" w:cs="Times New Roman"/>
          <w:sz w:val="24"/>
          <w:szCs w:val="24"/>
        </w:rPr>
        <w:t>La priorisation permet de hiérarchiser les risques en fonction de leur importance afin de planifier les mesures qui permettront de les atténuer ou de les éliminer.</w:t>
      </w:r>
    </w:p>
    <w:p w14:paraId="32338976" w14:textId="77777777" w:rsidR="00984FA2" w:rsidRPr="009461C3" w:rsidRDefault="00984FA2" w:rsidP="003F51E1">
      <w:pPr>
        <w:spacing w:after="120" w:line="240" w:lineRule="auto"/>
        <w:ind w:left="709"/>
        <w:jc w:val="both"/>
        <w:rPr>
          <w:rFonts w:ascii="Times New Roman" w:hAnsi="Times New Roman" w:cs="Times New Roman"/>
          <w:sz w:val="24"/>
          <w:szCs w:val="24"/>
        </w:rPr>
      </w:pPr>
      <w:r w:rsidRPr="009461C3">
        <w:rPr>
          <w:rFonts w:ascii="Times New Roman" w:hAnsi="Times New Roman" w:cs="Times New Roman"/>
          <w:sz w:val="24"/>
          <w:szCs w:val="24"/>
        </w:rPr>
        <w:t xml:space="preserve">Le tableau N° 4 permet d’effectuer la priorisation des risques identifiés et évalués. </w:t>
      </w:r>
    </w:p>
    <w:bookmarkStart w:id="42" w:name="_Toc61613729"/>
    <w:bookmarkStart w:id="43" w:name="_Toc113375157"/>
    <w:bookmarkStart w:id="44" w:name="_Toc185586268"/>
    <w:p w14:paraId="7E2D4982" w14:textId="4A32E7D3" w:rsidR="00984FA2" w:rsidRPr="009461C3" w:rsidRDefault="00984FA2" w:rsidP="003F51E1">
      <w:pPr>
        <w:pStyle w:val="Lgende"/>
        <w:keepNext/>
        <w:rPr>
          <w:rFonts w:ascii="Times New Roman" w:hAnsi="Times New Roman" w:cs="Times New Roman"/>
          <w:sz w:val="24"/>
          <w:szCs w:val="24"/>
        </w:rPr>
      </w:pPr>
      <w:r w:rsidRPr="009461C3">
        <w:rPr>
          <w:rFonts w:ascii="Times New Roman" w:hAnsi="Times New Roman" w:cs="Times New Roman"/>
          <w:noProof/>
          <w:sz w:val="24"/>
          <w:szCs w:val="24"/>
        </w:rPr>
        <mc:AlternateContent>
          <mc:Choice Requires="wpg">
            <w:drawing>
              <wp:anchor distT="0" distB="0" distL="114300" distR="114300" simplePos="0" relativeHeight="251667456" behindDoc="0" locked="0" layoutInCell="1" allowOverlap="1" wp14:anchorId="64765A75" wp14:editId="2B793490">
                <wp:simplePos x="0" y="0"/>
                <wp:positionH relativeFrom="column">
                  <wp:posOffset>992666</wp:posOffset>
                </wp:positionH>
                <wp:positionV relativeFrom="paragraph">
                  <wp:posOffset>234018</wp:posOffset>
                </wp:positionV>
                <wp:extent cx="4870450" cy="2190750"/>
                <wp:effectExtent l="76200" t="38100" r="63500" b="57150"/>
                <wp:wrapNone/>
                <wp:docPr id="1009766382" name="Groupe 1009766382"/>
                <wp:cNvGraphicFramePr/>
                <a:graphic xmlns:a="http://schemas.openxmlformats.org/drawingml/2006/main">
                  <a:graphicData uri="http://schemas.microsoft.com/office/word/2010/wordprocessingGroup">
                    <wpg:wgp>
                      <wpg:cNvGrpSpPr/>
                      <wpg:grpSpPr>
                        <a:xfrm>
                          <a:off x="0" y="0"/>
                          <a:ext cx="4870450" cy="2190750"/>
                          <a:chOff x="0" y="0"/>
                          <a:chExt cx="4870450" cy="2190750"/>
                        </a:xfrm>
                      </wpg:grpSpPr>
                      <wps:wsp>
                        <wps:cNvPr id="1815245024" name="Connecteur droit avec flèche 1815245024"/>
                        <wps:cNvCnPr/>
                        <wps:spPr>
                          <a:xfrm flipV="1">
                            <a:off x="964" y="0"/>
                            <a:ext cx="0" cy="21907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7547521" name="Connecteur droit avec flèche 127547521"/>
                        <wps:cNvCnPr/>
                        <wps:spPr>
                          <a:xfrm>
                            <a:off x="0" y="2156267"/>
                            <a:ext cx="487045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9A99A53" id="Groupe 1009766382" o:spid="_x0000_s1026" style="position:absolute;margin-left:78.15pt;margin-top:18.45pt;width:383.5pt;height:172.5pt;z-index:251667456" coordsize="48704,21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">
                <v:shapetype id="_x0000_t32" coordsize="21600,21600" o:spt="32" o:oned="t" path="m,l21600,21600e" filled="f">
                  <v:path arrowok="t" fillok="f" o:connecttype="none"/>
                  <o:lock v:ext="edit" shapetype="t"/>
                </v:shapetype>
                <v:shape id="Connecteur droit avec flèche 1815245024" o:spid="_x0000_s1027" type="#_x0000_t32" style="position:absolute;left:9;width:0;height:219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" strokecolor="black [3213]" strokeweight="1pt">
                  <v:stroke endarrow="block" joinstyle="miter"/>
                </v:shape>
                <v:shape id="Connecteur droit avec flèche 127547521" o:spid="_x0000_s1028" type="#_x0000_t32" style="position:absolute;top:21562;width:487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" strokecolor="black [3213]" strokeweight="1pt">
                  <v:stroke endarrow="block" joinstyle="miter"/>
                </v:shape>
              </v:group>
            </w:pict>
          </mc:Fallback>
        </mc:AlternateContent>
      </w:r>
      <w:r w:rsidRPr="009461C3">
        <w:rPr>
          <w:rFonts w:ascii="Times New Roman" w:hAnsi="Times New Roman" w:cs="Times New Roman"/>
          <w:sz w:val="24"/>
          <w:szCs w:val="24"/>
        </w:rPr>
        <w:t xml:space="preserve">Tableau </w:t>
      </w:r>
      <w:r w:rsidRPr="009461C3">
        <w:rPr>
          <w:rFonts w:ascii="Times New Roman" w:hAnsi="Times New Roman" w:cs="Times New Roman"/>
          <w:sz w:val="24"/>
          <w:szCs w:val="24"/>
        </w:rPr>
        <w:fldChar w:fldCharType="begin"/>
      </w:r>
      <w:r w:rsidRPr="009461C3">
        <w:rPr>
          <w:rFonts w:ascii="Times New Roman" w:hAnsi="Times New Roman" w:cs="Times New Roman"/>
          <w:sz w:val="24"/>
          <w:szCs w:val="24"/>
        </w:rPr>
        <w:instrText xml:space="preserve"> SEQ Tableau \* ARABIC </w:instrText>
      </w:r>
      <w:r w:rsidRPr="009461C3">
        <w:rPr>
          <w:rFonts w:ascii="Times New Roman" w:hAnsi="Times New Roman" w:cs="Times New Roman"/>
          <w:sz w:val="24"/>
          <w:szCs w:val="24"/>
        </w:rPr>
        <w:fldChar w:fldCharType="separate"/>
      </w:r>
      <w:r w:rsidR="00563D3A" w:rsidRPr="009461C3">
        <w:rPr>
          <w:rFonts w:ascii="Times New Roman" w:hAnsi="Times New Roman" w:cs="Times New Roman"/>
          <w:noProof/>
          <w:sz w:val="24"/>
          <w:szCs w:val="24"/>
        </w:rPr>
        <w:t>5</w:t>
      </w:r>
      <w:r w:rsidRPr="009461C3">
        <w:rPr>
          <w:rFonts w:ascii="Times New Roman" w:hAnsi="Times New Roman" w:cs="Times New Roman"/>
          <w:sz w:val="24"/>
          <w:szCs w:val="24"/>
        </w:rPr>
        <w:fldChar w:fldCharType="end"/>
      </w:r>
      <w:r w:rsidRPr="009461C3">
        <w:rPr>
          <w:rFonts w:ascii="Times New Roman" w:hAnsi="Times New Roman" w:cs="Times New Roman"/>
          <w:sz w:val="24"/>
          <w:szCs w:val="24"/>
        </w:rPr>
        <w:t>: Priorisation des risques</w:t>
      </w:r>
      <w:bookmarkEnd w:id="42"/>
      <w:bookmarkEnd w:id="43"/>
      <w:bookmarkEnd w:id="44"/>
    </w:p>
    <w:tbl>
      <w:tblPr>
        <w:tblStyle w:val="Grilledutableau"/>
        <w:tblW w:w="5000" w:type="pct"/>
        <w:tblLook w:val="04A0" w:firstRow="1" w:lastRow="0" w:firstColumn="1" w:lastColumn="0" w:noHBand="0" w:noVBand="1"/>
      </w:tblPr>
      <w:tblGrid>
        <w:gridCol w:w="1550"/>
        <w:gridCol w:w="1251"/>
        <w:gridCol w:w="1251"/>
        <w:gridCol w:w="1252"/>
        <w:gridCol w:w="1252"/>
        <w:gridCol w:w="1252"/>
        <w:gridCol w:w="1254"/>
      </w:tblGrid>
      <w:tr w:rsidR="00984FA2" w:rsidRPr="009461C3" w14:paraId="48EAA59D" w14:textId="77777777" w:rsidTr="00AC62C5">
        <w:trPr>
          <w:trHeight w:val="555"/>
        </w:trPr>
        <w:tc>
          <w:tcPr>
            <w:tcW w:w="855" w:type="pct"/>
            <w:vMerge w:val="restart"/>
          </w:tcPr>
          <w:p w14:paraId="2A69F1AB" w14:textId="77777777" w:rsidR="00984FA2" w:rsidRPr="009461C3" w:rsidRDefault="00984FA2" w:rsidP="003F51E1">
            <w:pPr>
              <w:spacing w:line="360" w:lineRule="auto"/>
              <w:jc w:val="both"/>
              <w:rPr>
                <w:rFonts w:ascii="Times New Roman" w:hAnsi="Times New Roman" w:cs="Times New Roman"/>
                <w:sz w:val="24"/>
                <w:szCs w:val="24"/>
              </w:rPr>
            </w:pPr>
          </w:p>
          <w:p w14:paraId="3D690743" w14:textId="77777777" w:rsidR="00984FA2" w:rsidRPr="009461C3" w:rsidRDefault="00984FA2" w:rsidP="003F51E1">
            <w:pPr>
              <w:spacing w:line="360" w:lineRule="auto"/>
              <w:jc w:val="both"/>
              <w:rPr>
                <w:rFonts w:ascii="Times New Roman" w:hAnsi="Times New Roman" w:cs="Times New Roman"/>
                <w:sz w:val="24"/>
                <w:szCs w:val="24"/>
              </w:rPr>
            </w:pPr>
          </w:p>
          <w:p w14:paraId="01485C87" w14:textId="77777777" w:rsidR="00984FA2" w:rsidRPr="009461C3" w:rsidRDefault="00984FA2" w:rsidP="003F51E1">
            <w:pPr>
              <w:spacing w:line="360" w:lineRule="auto"/>
              <w:jc w:val="both"/>
              <w:rPr>
                <w:rFonts w:ascii="Times New Roman" w:hAnsi="Times New Roman" w:cs="Times New Roman"/>
                <w:b/>
                <w:sz w:val="24"/>
                <w:szCs w:val="24"/>
              </w:rPr>
            </w:pPr>
          </w:p>
          <w:p w14:paraId="50124996" w14:textId="77777777" w:rsidR="00984FA2" w:rsidRPr="009461C3" w:rsidRDefault="00984FA2" w:rsidP="003F51E1">
            <w:pPr>
              <w:spacing w:line="360" w:lineRule="auto"/>
              <w:jc w:val="both"/>
              <w:rPr>
                <w:rFonts w:ascii="Times New Roman" w:hAnsi="Times New Roman" w:cs="Times New Roman"/>
                <w:b/>
                <w:sz w:val="24"/>
                <w:szCs w:val="24"/>
              </w:rPr>
            </w:pPr>
            <w:r w:rsidRPr="009461C3">
              <w:rPr>
                <w:rFonts w:ascii="Times New Roman" w:hAnsi="Times New Roman" w:cs="Times New Roman"/>
                <w:b/>
                <w:sz w:val="24"/>
                <w:szCs w:val="24"/>
              </w:rPr>
              <w:t>Probabilité (P)</w:t>
            </w:r>
          </w:p>
        </w:tc>
        <w:tc>
          <w:tcPr>
            <w:tcW w:w="690" w:type="pct"/>
          </w:tcPr>
          <w:p w14:paraId="689DCF37" w14:textId="77777777" w:rsidR="00984FA2" w:rsidRPr="009461C3" w:rsidRDefault="00984FA2" w:rsidP="003F51E1">
            <w:pPr>
              <w:spacing w:line="360" w:lineRule="auto"/>
              <w:jc w:val="both"/>
              <w:rPr>
                <w:rFonts w:ascii="Times New Roman" w:hAnsi="Times New Roman" w:cs="Times New Roman"/>
                <w:sz w:val="24"/>
                <w:szCs w:val="24"/>
              </w:rPr>
            </w:pPr>
            <w:r w:rsidRPr="009461C3">
              <w:rPr>
                <w:rFonts w:ascii="Times New Roman" w:hAnsi="Times New Roman" w:cs="Times New Roman"/>
                <w:sz w:val="24"/>
                <w:szCs w:val="24"/>
              </w:rPr>
              <w:t>5</w:t>
            </w:r>
          </w:p>
          <w:p w14:paraId="0923607A" w14:textId="77777777" w:rsidR="00984FA2" w:rsidRPr="009461C3" w:rsidRDefault="00984FA2" w:rsidP="003F51E1">
            <w:pPr>
              <w:spacing w:line="360" w:lineRule="auto"/>
              <w:jc w:val="both"/>
              <w:rPr>
                <w:rFonts w:ascii="Times New Roman" w:hAnsi="Times New Roman" w:cs="Times New Roman"/>
                <w:sz w:val="24"/>
                <w:szCs w:val="24"/>
              </w:rPr>
            </w:pPr>
            <w:r w:rsidRPr="009461C3">
              <w:rPr>
                <w:rFonts w:ascii="Times New Roman" w:hAnsi="Times New Roman" w:cs="Times New Roman"/>
                <w:sz w:val="24"/>
                <w:szCs w:val="24"/>
              </w:rPr>
              <w:t>Elevé</w:t>
            </w:r>
          </w:p>
        </w:tc>
        <w:tc>
          <w:tcPr>
            <w:tcW w:w="690" w:type="pct"/>
          </w:tcPr>
          <w:p w14:paraId="2D38E696" w14:textId="77777777" w:rsidR="00984FA2" w:rsidRPr="009461C3" w:rsidRDefault="00984FA2" w:rsidP="003F51E1">
            <w:pPr>
              <w:spacing w:line="360" w:lineRule="auto"/>
              <w:jc w:val="both"/>
              <w:rPr>
                <w:rFonts w:ascii="Times New Roman" w:hAnsi="Times New Roman" w:cs="Times New Roman"/>
                <w:sz w:val="24"/>
                <w:szCs w:val="24"/>
              </w:rPr>
            </w:pPr>
            <w:r w:rsidRPr="009461C3">
              <w:rPr>
                <w:rFonts w:ascii="Times New Roman" w:hAnsi="Times New Roman" w:cs="Times New Roman"/>
                <w:sz w:val="24"/>
                <w:szCs w:val="24"/>
              </w:rPr>
              <w:t>5</w:t>
            </w:r>
          </w:p>
        </w:tc>
        <w:tc>
          <w:tcPr>
            <w:tcW w:w="691" w:type="pct"/>
          </w:tcPr>
          <w:p w14:paraId="7AF2E028" w14:textId="77777777" w:rsidR="00984FA2" w:rsidRPr="009461C3" w:rsidRDefault="00984FA2" w:rsidP="003F51E1">
            <w:pPr>
              <w:spacing w:line="360" w:lineRule="auto"/>
              <w:jc w:val="both"/>
              <w:rPr>
                <w:rFonts w:ascii="Times New Roman" w:hAnsi="Times New Roman" w:cs="Times New Roman"/>
                <w:sz w:val="24"/>
                <w:szCs w:val="24"/>
              </w:rPr>
            </w:pPr>
            <w:r w:rsidRPr="009461C3">
              <w:rPr>
                <w:rFonts w:ascii="Times New Roman" w:hAnsi="Times New Roman" w:cs="Times New Roman"/>
                <w:sz w:val="24"/>
                <w:szCs w:val="24"/>
              </w:rPr>
              <w:t>10</w:t>
            </w:r>
          </w:p>
        </w:tc>
        <w:tc>
          <w:tcPr>
            <w:tcW w:w="691" w:type="pct"/>
          </w:tcPr>
          <w:p w14:paraId="528E4C4D" w14:textId="77777777" w:rsidR="00984FA2" w:rsidRPr="009461C3" w:rsidRDefault="00984FA2" w:rsidP="003F51E1">
            <w:pPr>
              <w:spacing w:line="360" w:lineRule="auto"/>
              <w:jc w:val="both"/>
              <w:rPr>
                <w:rFonts w:ascii="Times New Roman" w:hAnsi="Times New Roman" w:cs="Times New Roman"/>
                <w:sz w:val="24"/>
                <w:szCs w:val="24"/>
              </w:rPr>
            </w:pPr>
            <w:r w:rsidRPr="009461C3">
              <w:rPr>
                <w:rFonts w:ascii="Times New Roman" w:hAnsi="Times New Roman" w:cs="Times New Roman"/>
                <w:sz w:val="24"/>
                <w:szCs w:val="24"/>
              </w:rPr>
              <w:t>15</w:t>
            </w:r>
          </w:p>
        </w:tc>
        <w:tc>
          <w:tcPr>
            <w:tcW w:w="691" w:type="pct"/>
          </w:tcPr>
          <w:p w14:paraId="381203DC" w14:textId="77777777" w:rsidR="00984FA2" w:rsidRPr="009461C3" w:rsidRDefault="00984FA2" w:rsidP="003F51E1">
            <w:pPr>
              <w:spacing w:line="360" w:lineRule="auto"/>
              <w:jc w:val="both"/>
              <w:rPr>
                <w:rFonts w:ascii="Times New Roman" w:hAnsi="Times New Roman" w:cs="Times New Roman"/>
                <w:sz w:val="24"/>
                <w:szCs w:val="24"/>
              </w:rPr>
            </w:pPr>
            <w:r w:rsidRPr="009461C3">
              <w:rPr>
                <w:rFonts w:ascii="Times New Roman" w:hAnsi="Times New Roman" w:cs="Times New Roman"/>
                <w:sz w:val="24"/>
                <w:szCs w:val="24"/>
              </w:rPr>
              <w:t>20</w:t>
            </w:r>
          </w:p>
        </w:tc>
        <w:tc>
          <w:tcPr>
            <w:tcW w:w="691" w:type="pct"/>
            <w:shd w:val="clear" w:color="auto" w:fill="C00000"/>
          </w:tcPr>
          <w:p w14:paraId="262AD941" w14:textId="77777777" w:rsidR="00984FA2" w:rsidRPr="009461C3" w:rsidRDefault="00984FA2" w:rsidP="003F51E1">
            <w:pPr>
              <w:spacing w:line="360" w:lineRule="auto"/>
              <w:jc w:val="both"/>
              <w:rPr>
                <w:rFonts w:ascii="Times New Roman" w:hAnsi="Times New Roman" w:cs="Times New Roman"/>
                <w:sz w:val="24"/>
                <w:szCs w:val="24"/>
              </w:rPr>
            </w:pPr>
          </w:p>
          <w:p w14:paraId="54DD4D48" w14:textId="77777777" w:rsidR="00984FA2" w:rsidRPr="009461C3" w:rsidRDefault="00984FA2" w:rsidP="003F51E1">
            <w:pPr>
              <w:spacing w:line="360" w:lineRule="auto"/>
              <w:jc w:val="both"/>
              <w:rPr>
                <w:rFonts w:ascii="Times New Roman" w:hAnsi="Times New Roman" w:cs="Times New Roman"/>
                <w:sz w:val="24"/>
                <w:szCs w:val="24"/>
              </w:rPr>
            </w:pPr>
            <w:r w:rsidRPr="009461C3">
              <w:rPr>
                <w:rFonts w:ascii="Times New Roman" w:hAnsi="Times New Roman" w:cs="Times New Roman"/>
                <w:sz w:val="24"/>
                <w:szCs w:val="24"/>
              </w:rPr>
              <w:t>25</w:t>
            </w:r>
          </w:p>
        </w:tc>
      </w:tr>
      <w:tr w:rsidR="00984FA2" w:rsidRPr="009461C3" w14:paraId="2C11BAEB" w14:textId="77777777" w:rsidTr="00AC62C5">
        <w:tc>
          <w:tcPr>
            <w:tcW w:w="855" w:type="pct"/>
            <w:vMerge/>
          </w:tcPr>
          <w:p w14:paraId="6CE0456F" w14:textId="77777777" w:rsidR="00984FA2" w:rsidRPr="009461C3" w:rsidRDefault="00984FA2" w:rsidP="003F51E1">
            <w:pPr>
              <w:spacing w:line="360" w:lineRule="auto"/>
              <w:jc w:val="both"/>
              <w:rPr>
                <w:rFonts w:ascii="Times New Roman" w:hAnsi="Times New Roman" w:cs="Times New Roman"/>
                <w:sz w:val="24"/>
                <w:szCs w:val="24"/>
              </w:rPr>
            </w:pPr>
          </w:p>
        </w:tc>
        <w:tc>
          <w:tcPr>
            <w:tcW w:w="690" w:type="pct"/>
          </w:tcPr>
          <w:p w14:paraId="72D4A583" w14:textId="77777777" w:rsidR="00984FA2" w:rsidRPr="009461C3" w:rsidRDefault="00984FA2" w:rsidP="003F51E1">
            <w:pPr>
              <w:spacing w:line="360" w:lineRule="auto"/>
              <w:jc w:val="both"/>
              <w:rPr>
                <w:rFonts w:ascii="Times New Roman" w:hAnsi="Times New Roman" w:cs="Times New Roman"/>
                <w:sz w:val="24"/>
                <w:szCs w:val="24"/>
              </w:rPr>
            </w:pPr>
            <w:r w:rsidRPr="009461C3">
              <w:rPr>
                <w:rFonts w:ascii="Times New Roman" w:hAnsi="Times New Roman" w:cs="Times New Roman"/>
                <w:sz w:val="24"/>
                <w:szCs w:val="24"/>
              </w:rPr>
              <w:t>4</w:t>
            </w:r>
          </w:p>
        </w:tc>
        <w:tc>
          <w:tcPr>
            <w:tcW w:w="690" w:type="pct"/>
          </w:tcPr>
          <w:p w14:paraId="62DE8BE6" w14:textId="77777777" w:rsidR="00984FA2" w:rsidRPr="009461C3" w:rsidRDefault="00984FA2" w:rsidP="003F51E1">
            <w:pPr>
              <w:spacing w:line="360" w:lineRule="auto"/>
              <w:jc w:val="both"/>
              <w:rPr>
                <w:rFonts w:ascii="Times New Roman" w:hAnsi="Times New Roman" w:cs="Times New Roman"/>
                <w:sz w:val="24"/>
                <w:szCs w:val="24"/>
              </w:rPr>
            </w:pPr>
            <w:r w:rsidRPr="009461C3">
              <w:rPr>
                <w:rFonts w:ascii="Times New Roman" w:hAnsi="Times New Roman" w:cs="Times New Roman"/>
                <w:sz w:val="24"/>
                <w:szCs w:val="24"/>
              </w:rPr>
              <w:t>4</w:t>
            </w:r>
          </w:p>
        </w:tc>
        <w:tc>
          <w:tcPr>
            <w:tcW w:w="691" w:type="pct"/>
          </w:tcPr>
          <w:p w14:paraId="0EA9D365" w14:textId="77777777" w:rsidR="00984FA2" w:rsidRPr="009461C3" w:rsidRDefault="00984FA2" w:rsidP="003F51E1">
            <w:pPr>
              <w:spacing w:line="360" w:lineRule="auto"/>
              <w:jc w:val="both"/>
              <w:rPr>
                <w:rFonts w:ascii="Times New Roman" w:hAnsi="Times New Roman" w:cs="Times New Roman"/>
                <w:sz w:val="24"/>
                <w:szCs w:val="24"/>
              </w:rPr>
            </w:pPr>
            <w:r w:rsidRPr="009461C3">
              <w:rPr>
                <w:rFonts w:ascii="Times New Roman" w:hAnsi="Times New Roman" w:cs="Times New Roman"/>
                <w:sz w:val="24"/>
                <w:szCs w:val="24"/>
              </w:rPr>
              <w:t>8</w:t>
            </w:r>
          </w:p>
        </w:tc>
        <w:tc>
          <w:tcPr>
            <w:tcW w:w="691" w:type="pct"/>
          </w:tcPr>
          <w:p w14:paraId="241F7F31" w14:textId="77777777" w:rsidR="00984FA2" w:rsidRPr="009461C3" w:rsidRDefault="00984FA2" w:rsidP="003F51E1">
            <w:pPr>
              <w:spacing w:line="360" w:lineRule="auto"/>
              <w:jc w:val="both"/>
              <w:rPr>
                <w:rFonts w:ascii="Times New Roman" w:hAnsi="Times New Roman" w:cs="Times New Roman"/>
                <w:sz w:val="24"/>
                <w:szCs w:val="24"/>
              </w:rPr>
            </w:pPr>
            <w:r w:rsidRPr="009461C3">
              <w:rPr>
                <w:rFonts w:ascii="Times New Roman" w:hAnsi="Times New Roman" w:cs="Times New Roman"/>
                <w:sz w:val="24"/>
                <w:szCs w:val="24"/>
              </w:rPr>
              <w:t>12</w:t>
            </w:r>
          </w:p>
        </w:tc>
        <w:tc>
          <w:tcPr>
            <w:tcW w:w="691" w:type="pct"/>
            <w:shd w:val="clear" w:color="auto" w:fill="FFC000"/>
          </w:tcPr>
          <w:p w14:paraId="675F48CD" w14:textId="77777777" w:rsidR="00984FA2" w:rsidRPr="009461C3" w:rsidRDefault="00984FA2" w:rsidP="003F51E1">
            <w:pPr>
              <w:spacing w:line="360" w:lineRule="auto"/>
              <w:jc w:val="both"/>
              <w:rPr>
                <w:rFonts w:ascii="Times New Roman" w:hAnsi="Times New Roman" w:cs="Times New Roman"/>
                <w:sz w:val="24"/>
                <w:szCs w:val="24"/>
              </w:rPr>
            </w:pPr>
            <w:r w:rsidRPr="009461C3">
              <w:rPr>
                <w:rFonts w:ascii="Times New Roman" w:hAnsi="Times New Roman" w:cs="Times New Roman"/>
                <w:sz w:val="24"/>
                <w:szCs w:val="24"/>
              </w:rPr>
              <w:t>16</w:t>
            </w:r>
          </w:p>
        </w:tc>
        <w:tc>
          <w:tcPr>
            <w:tcW w:w="691" w:type="pct"/>
            <w:shd w:val="clear" w:color="auto" w:fill="C00000"/>
          </w:tcPr>
          <w:p w14:paraId="4D78BDAF" w14:textId="77777777" w:rsidR="00984FA2" w:rsidRPr="009461C3" w:rsidRDefault="00984FA2" w:rsidP="003F51E1">
            <w:pPr>
              <w:spacing w:line="360" w:lineRule="auto"/>
              <w:jc w:val="both"/>
              <w:rPr>
                <w:rFonts w:ascii="Times New Roman" w:hAnsi="Times New Roman" w:cs="Times New Roman"/>
                <w:sz w:val="24"/>
                <w:szCs w:val="24"/>
              </w:rPr>
            </w:pPr>
            <w:r w:rsidRPr="009461C3">
              <w:rPr>
                <w:rFonts w:ascii="Times New Roman" w:hAnsi="Times New Roman" w:cs="Times New Roman"/>
                <w:sz w:val="24"/>
                <w:szCs w:val="24"/>
              </w:rPr>
              <w:t>20</w:t>
            </w:r>
          </w:p>
        </w:tc>
      </w:tr>
      <w:tr w:rsidR="00984FA2" w:rsidRPr="009461C3" w14:paraId="6850A9EA" w14:textId="77777777" w:rsidTr="00AC62C5">
        <w:tc>
          <w:tcPr>
            <w:tcW w:w="855" w:type="pct"/>
            <w:vMerge/>
          </w:tcPr>
          <w:p w14:paraId="3F3C82C4" w14:textId="77777777" w:rsidR="00984FA2" w:rsidRPr="009461C3" w:rsidRDefault="00984FA2" w:rsidP="003F51E1">
            <w:pPr>
              <w:spacing w:line="360" w:lineRule="auto"/>
              <w:jc w:val="both"/>
              <w:rPr>
                <w:rFonts w:ascii="Times New Roman" w:hAnsi="Times New Roman" w:cs="Times New Roman"/>
                <w:sz w:val="24"/>
                <w:szCs w:val="24"/>
              </w:rPr>
            </w:pPr>
          </w:p>
        </w:tc>
        <w:tc>
          <w:tcPr>
            <w:tcW w:w="690" w:type="pct"/>
          </w:tcPr>
          <w:p w14:paraId="0F71784A" w14:textId="77777777" w:rsidR="00984FA2" w:rsidRPr="009461C3" w:rsidRDefault="00984FA2" w:rsidP="003F51E1">
            <w:pPr>
              <w:spacing w:line="360" w:lineRule="auto"/>
              <w:jc w:val="both"/>
              <w:rPr>
                <w:rFonts w:ascii="Times New Roman" w:hAnsi="Times New Roman" w:cs="Times New Roman"/>
                <w:sz w:val="24"/>
                <w:szCs w:val="24"/>
              </w:rPr>
            </w:pPr>
            <w:r w:rsidRPr="009461C3">
              <w:rPr>
                <w:rFonts w:ascii="Times New Roman" w:hAnsi="Times New Roman" w:cs="Times New Roman"/>
                <w:sz w:val="24"/>
                <w:szCs w:val="24"/>
              </w:rPr>
              <w:t>3</w:t>
            </w:r>
          </w:p>
        </w:tc>
        <w:tc>
          <w:tcPr>
            <w:tcW w:w="690" w:type="pct"/>
          </w:tcPr>
          <w:p w14:paraId="0F20759E" w14:textId="77777777" w:rsidR="00984FA2" w:rsidRPr="009461C3" w:rsidRDefault="00984FA2" w:rsidP="003F51E1">
            <w:pPr>
              <w:spacing w:line="360" w:lineRule="auto"/>
              <w:jc w:val="both"/>
              <w:rPr>
                <w:rFonts w:ascii="Times New Roman" w:hAnsi="Times New Roman" w:cs="Times New Roman"/>
                <w:sz w:val="24"/>
                <w:szCs w:val="24"/>
              </w:rPr>
            </w:pPr>
            <w:r w:rsidRPr="009461C3">
              <w:rPr>
                <w:rFonts w:ascii="Times New Roman" w:hAnsi="Times New Roman" w:cs="Times New Roman"/>
                <w:sz w:val="24"/>
                <w:szCs w:val="24"/>
              </w:rPr>
              <w:t>3</w:t>
            </w:r>
          </w:p>
        </w:tc>
        <w:tc>
          <w:tcPr>
            <w:tcW w:w="691" w:type="pct"/>
            <w:shd w:val="clear" w:color="auto" w:fill="FFFF00"/>
          </w:tcPr>
          <w:p w14:paraId="6B4CF3DB" w14:textId="77777777" w:rsidR="00984FA2" w:rsidRPr="009461C3" w:rsidRDefault="00984FA2" w:rsidP="003F51E1">
            <w:pPr>
              <w:spacing w:line="360" w:lineRule="auto"/>
              <w:jc w:val="both"/>
              <w:rPr>
                <w:rFonts w:ascii="Times New Roman" w:hAnsi="Times New Roman" w:cs="Times New Roman"/>
                <w:sz w:val="24"/>
                <w:szCs w:val="24"/>
              </w:rPr>
            </w:pPr>
            <w:r w:rsidRPr="009461C3">
              <w:rPr>
                <w:rFonts w:ascii="Times New Roman" w:hAnsi="Times New Roman" w:cs="Times New Roman"/>
                <w:sz w:val="24"/>
                <w:szCs w:val="24"/>
              </w:rPr>
              <w:t>6</w:t>
            </w:r>
          </w:p>
        </w:tc>
        <w:tc>
          <w:tcPr>
            <w:tcW w:w="691" w:type="pct"/>
            <w:shd w:val="clear" w:color="auto" w:fill="FFFFFF" w:themeFill="background1"/>
          </w:tcPr>
          <w:p w14:paraId="02340103" w14:textId="77777777" w:rsidR="00984FA2" w:rsidRPr="009461C3" w:rsidRDefault="00984FA2" w:rsidP="003F51E1">
            <w:pPr>
              <w:spacing w:line="360" w:lineRule="auto"/>
              <w:jc w:val="both"/>
              <w:rPr>
                <w:rFonts w:ascii="Times New Roman" w:hAnsi="Times New Roman" w:cs="Times New Roman"/>
                <w:sz w:val="24"/>
                <w:szCs w:val="24"/>
              </w:rPr>
            </w:pPr>
            <w:r w:rsidRPr="009461C3">
              <w:rPr>
                <w:rFonts w:ascii="Times New Roman" w:hAnsi="Times New Roman" w:cs="Times New Roman"/>
                <w:sz w:val="24"/>
                <w:szCs w:val="24"/>
              </w:rPr>
              <w:t>9</w:t>
            </w:r>
          </w:p>
        </w:tc>
        <w:tc>
          <w:tcPr>
            <w:tcW w:w="691" w:type="pct"/>
            <w:shd w:val="clear" w:color="auto" w:fill="FFFFFF" w:themeFill="background1"/>
          </w:tcPr>
          <w:p w14:paraId="20178BA9" w14:textId="77777777" w:rsidR="00984FA2" w:rsidRPr="009461C3" w:rsidRDefault="00984FA2" w:rsidP="003F51E1">
            <w:pPr>
              <w:spacing w:line="360" w:lineRule="auto"/>
              <w:jc w:val="both"/>
              <w:rPr>
                <w:rFonts w:ascii="Times New Roman" w:hAnsi="Times New Roman" w:cs="Times New Roman"/>
                <w:sz w:val="24"/>
                <w:szCs w:val="24"/>
              </w:rPr>
            </w:pPr>
            <w:r w:rsidRPr="009461C3">
              <w:rPr>
                <w:rFonts w:ascii="Times New Roman" w:hAnsi="Times New Roman" w:cs="Times New Roman"/>
                <w:sz w:val="24"/>
                <w:szCs w:val="24"/>
              </w:rPr>
              <w:t>12</w:t>
            </w:r>
          </w:p>
        </w:tc>
        <w:tc>
          <w:tcPr>
            <w:tcW w:w="691" w:type="pct"/>
          </w:tcPr>
          <w:p w14:paraId="42559562" w14:textId="77777777" w:rsidR="00984FA2" w:rsidRPr="009461C3" w:rsidRDefault="00984FA2" w:rsidP="003F51E1">
            <w:pPr>
              <w:spacing w:line="360" w:lineRule="auto"/>
              <w:jc w:val="both"/>
              <w:rPr>
                <w:rFonts w:ascii="Times New Roman" w:hAnsi="Times New Roman" w:cs="Times New Roman"/>
                <w:sz w:val="24"/>
                <w:szCs w:val="24"/>
              </w:rPr>
            </w:pPr>
            <w:r w:rsidRPr="009461C3">
              <w:rPr>
                <w:rFonts w:ascii="Times New Roman" w:hAnsi="Times New Roman" w:cs="Times New Roman"/>
                <w:sz w:val="24"/>
                <w:szCs w:val="24"/>
              </w:rPr>
              <w:t>15</w:t>
            </w:r>
          </w:p>
        </w:tc>
      </w:tr>
      <w:tr w:rsidR="00984FA2" w:rsidRPr="009461C3" w14:paraId="6F208AB7" w14:textId="77777777" w:rsidTr="00AC62C5">
        <w:tc>
          <w:tcPr>
            <w:tcW w:w="855" w:type="pct"/>
            <w:vMerge/>
          </w:tcPr>
          <w:p w14:paraId="799363A0" w14:textId="77777777" w:rsidR="00984FA2" w:rsidRPr="009461C3" w:rsidRDefault="00984FA2" w:rsidP="003F51E1">
            <w:pPr>
              <w:spacing w:line="360" w:lineRule="auto"/>
              <w:jc w:val="both"/>
              <w:rPr>
                <w:rFonts w:ascii="Times New Roman" w:hAnsi="Times New Roman" w:cs="Times New Roman"/>
                <w:sz w:val="24"/>
                <w:szCs w:val="24"/>
              </w:rPr>
            </w:pPr>
          </w:p>
        </w:tc>
        <w:tc>
          <w:tcPr>
            <w:tcW w:w="690" w:type="pct"/>
          </w:tcPr>
          <w:p w14:paraId="2661E75D" w14:textId="77777777" w:rsidR="00984FA2" w:rsidRPr="009461C3" w:rsidRDefault="00984FA2" w:rsidP="003F51E1">
            <w:pPr>
              <w:spacing w:line="360" w:lineRule="auto"/>
              <w:jc w:val="both"/>
              <w:rPr>
                <w:rFonts w:ascii="Times New Roman" w:hAnsi="Times New Roman" w:cs="Times New Roman"/>
                <w:sz w:val="24"/>
                <w:szCs w:val="24"/>
              </w:rPr>
            </w:pPr>
            <w:r w:rsidRPr="009461C3">
              <w:rPr>
                <w:rFonts w:ascii="Times New Roman" w:hAnsi="Times New Roman" w:cs="Times New Roman"/>
                <w:sz w:val="24"/>
                <w:szCs w:val="24"/>
              </w:rPr>
              <w:t>2</w:t>
            </w:r>
          </w:p>
        </w:tc>
        <w:tc>
          <w:tcPr>
            <w:tcW w:w="690" w:type="pct"/>
          </w:tcPr>
          <w:p w14:paraId="14F5A68A" w14:textId="77777777" w:rsidR="00984FA2" w:rsidRPr="009461C3" w:rsidRDefault="00984FA2" w:rsidP="003F51E1">
            <w:pPr>
              <w:spacing w:line="360" w:lineRule="auto"/>
              <w:jc w:val="both"/>
              <w:rPr>
                <w:rFonts w:ascii="Times New Roman" w:hAnsi="Times New Roman" w:cs="Times New Roman"/>
                <w:sz w:val="24"/>
                <w:szCs w:val="24"/>
              </w:rPr>
            </w:pPr>
            <w:r w:rsidRPr="009461C3">
              <w:rPr>
                <w:rFonts w:ascii="Times New Roman" w:hAnsi="Times New Roman" w:cs="Times New Roman"/>
                <w:sz w:val="24"/>
                <w:szCs w:val="24"/>
              </w:rPr>
              <w:t>2</w:t>
            </w:r>
          </w:p>
        </w:tc>
        <w:tc>
          <w:tcPr>
            <w:tcW w:w="691" w:type="pct"/>
          </w:tcPr>
          <w:p w14:paraId="2F02C81D" w14:textId="77777777" w:rsidR="00984FA2" w:rsidRPr="009461C3" w:rsidRDefault="00984FA2" w:rsidP="003F51E1">
            <w:pPr>
              <w:spacing w:line="360" w:lineRule="auto"/>
              <w:jc w:val="both"/>
              <w:rPr>
                <w:rFonts w:ascii="Times New Roman" w:hAnsi="Times New Roman" w:cs="Times New Roman"/>
                <w:sz w:val="24"/>
                <w:szCs w:val="24"/>
              </w:rPr>
            </w:pPr>
            <w:r w:rsidRPr="009461C3">
              <w:rPr>
                <w:rFonts w:ascii="Times New Roman" w:hAnsi="Times New Roman" w:cs="Times New Roman"/>
                <w:sz w:val="24"/>
                <w:szCs w:val="24"/>
              </w:rPr>
              <w:t>4</w:t>
            </w:r>
          </w:p>
        </w:tc>
        <w:tc>
          <w:tcPr>
            <w:tcW w:w="691" w:type="pct"/>
            <w:shd w:val="clear" w:color="auto" w:fill="FFFF00"/>
          </w:tcPr>
          <w:p w14:paraId="18C3BB0F" w14:textId="77777777" w:rsidR="00984FA2" w:rsidRPr="009461C3" w:rsidRDefault="00984FA2" w:rsidP="003F51E1">
            <w:pPr>
              <w:spacing w:line="360" w:lineRule="auto"/>
              <w:jc w:val="both"/>
              <w:rPr>
                <w:rFonts w:ascii="Times New Roman" w:hAnsi="Times New Roman" w:cs="Times New Roman"/>
                <w:sz w:val="24"/>
                <w:szCs w:val="24"/>
              </w:rPr>
            </w:pPr>
            <w:r w:rsidRPr="009461C3">
              <w:rPr>
                <w:rFonts w:ascii="Times New Roman" w:hAnsi="Times New Roman" w:cs="Times New Roman"/>
                <w:sz w:val="24"/>
                <w:szCs w:val="24"/>
              </w:rPr>
              <w:t>6</w:t>
            </w:r>
          </w:p>
        </w:tc>
        <w:tc>
          <w:tcPr>
            <w:tcW w:w="691" w:type="pct"/>
          </w:tcPr>
          <w:p w14:paraId="27EBDC9B" w14:textId="77777777" w:rsidR="00984FA2" w:rsidRPr="009461C3" w:rsidRDefault="00984FA2" w:rsidP="003F51E1">
            <w:pPr>
              <w:spacing w:line="360" w:lineRule="auto"/>
              <w:jc w:val="both"/>
              <w:rPr>
                <w:rFonts w:ascii="Times New Roman" w:hAnsi="Times New Roman" w:cs="Times New Roman"/>
                <w:sz w:val="24"/>
                <w:szCs w:val="24"/>
              </w:rPr>
            </w:pPr>
            <w:r w:rsidRPr="009461C3">
              <w:rPr>
                <w:rFonts w:ascii="Times New Roman" w:hAnsi="Times New Roman" w:cs="Times New Roman"/>
                <w:sz w:val="24"/>
                <w:szCs w:val="24"/>
              </w:rPr>
              <w:t>8</w:t>
            </w:r>
          </w:p>
        </w:tc>
        <w:tc>
          <w:tcPr>
            <w:tcW w:w="691" w:type="pct"/>
          </w:tcPr>
          <w:p w14:paraId="1E7AFBF4" w14:textId="77777777" w:rsidR="00984FA2" w:rsidRPr="009461C3" w:rsidRDefault="00984FA2" w:rsidP="003F51E1">
            <w:pPr>
              <w:spacing w:line="360" w:lineRule="auto"/>
              <w:jc w:val="both"/>
              <w:rPr>
                <w:rFonts w:ascii="Times New Roman" w:hAnsi="Times New Roman" w:cs="Times New Roman"/>
                <w:sz w:val="24"/>
                <w:szCs w:val="24"/>
              </w:rPr>
            </w:pPr>
            <w:r w:rsidRPr="009461C3">
              <w:rPr>
                <w:rFonts w:ascii="Times New Roman" w:hAnsi="Times New Roman" w:cs="Times New Roman"/>
                <w:sz w:val="24"/>
                <w:szCs w:val="24"/>
              </w:rPr>
              <w:t>10</w:t>
            </w:r>
          </w:p>
        </w:tc>
      </w:tr>
      <w:tr w:rsidR="00984FA2" w:rsidRPr="009461C3" w14:paraId="169EA114" w14:textId="77777777" w:rsidTr="00AC62C5">
        <w:tc>
          <w:tcPr>
            <w:tcW w:w="855" w:type="pct"/>
            <w:vMerge/>
          </w:tcPr>
          <w:p w14:paraId="4E768ED5" w14:textId="77777777" w:rsidR="00984FA2" w:rsidRPr="009461C3" w:rsidRDefault="00984FA2" w:rsidP="003F51E1">
            <w:pPr>
              <w:spacing w:line="360" w:lineRule="auto"/>
              <w:jc w:val="both"/>
              <w:rPr>
                <w:rFonts w:ascii="Times New Roman" w:hAnsi="Times New Roman" w:cs="Times New Roman"/>
                <w:sz w:val="24"/>
                <w:szCs w:val="24"/>
              </w:rPr>
            </w:pPr>
          </w:p>
        </w:tc>
        <w:tc>
          <w:tcPr>
            <w:tcW w:w="690" w:type="pct"/>
          </w:tcPr>
          <w:p w14:paraId="35526110" w14:textId="77777777" w:rsidR="00984FA2" w:rsidRPr="009461C3" w:rsidRDefault="00984FA2" w:rsidP="003F51E1">
            <w:pPr>
              <w:spacing w:line="360" w:lineRule="auto"/>
              <w:jc w:val="both"/>
              <w:rPr>
                <w:rFonts w:ascii="Times New Roman" w:hAnsi="Times New Roman" w:cs="Times New Roman"/>
                <w:sz w:val="24"/>
                <w:szCs w:val="24"/>
              </w:rPr>
            </w:pPr>
            <w:r w:rsidRPr="009461C3">
              <w:rPr>
                <w:rFonts w:ascii="Times New Roman" w:hAnsi="Times New Roman" w:cs="Times New Roman"/>
                <w:sz w:val="24"/>
                <w:szCs w:val="24"/>
              </w:rPr>
              <w:t>1</w:t>
            </w:r>
          </w:p>
          <w:p w14:paraId="34627AEE" w14:textId="77777777" w:rsidR="00984FA2" w:rsidRPr="009461C3" w:rsidRDefault="00984FA2" w:rsidP="003F51E1">
            <w:pPr>
              <w:spacing w:line="360" w:lineRule="auto"/>
              <w:jc w:val="both"/>
              <w:rPr>
                <w:rFonts w:ascii="Times New Roman" w:hAnsi="Times New Roman" w:cs="Times New Roman"/>
                <w:sz w:val="24"/>
                <w:szCs w:val="24"/>
              </w:rPr>
            </w:pPr>
            <w:r w:rsidRPr="009461C3">
              <w:rPr>
                <w:rFonts w:ascii="Times New Roman" w:hAnsi="Times New Roman" w:cs="Times New Roman"/>
                <w:sz w:val="24"/>
                <w:szCs w:val="24"/>
              </w:rPr>
              <w:lastRenderedPageBreak/>
              <w:t>Faible</w:t>
            </w:r>
          </w:p>
        </w:tc>
        <w:tc>
          <w:tcPr>
            <w:tcW w:w="690" w:type="pct"/>
          </w:tcPr>
          <w:p w14:paraId="4112C751" w14:textId="77777777" w:rsidR="00984FA2" w:rsidRPr="009461C3" w:rsidRDefault="00984FA2" w:rsidP="003F51E1">
            <w:pPr>
              <w:spacing w:line="360" w:lineRule="auto"/>
              <w:jc w:val="both"/>
              <w:rPr>
                <w:rFonts w:ascii="Times New Roman" w:hAnsi="Times New Roman" w:cs="Times New Roman"/>
                <w:sz w:val="24"/>
                <w:szCs w:val="24"/>
              </w:rPr>
            </w:pPr>
            <w:r w:rsidRPr="009461C3">
              <w:rPr>
                <w:rFonts w:ascii="Times New Roman" w:hAnsi="Times New Roman" w:cs="Times New Roman"/>
                <w:sz w:val="24"/>
                <w:szCs w:val="24"/>
              </w:rPr>
              <w:lastRenderedPageBreak/>
              <w:t>1</w:t>
            </w:r>
          </w:p>
        </w:tc>
        <w:tc>
          <w:tcPr>
            <w:tcW w:w="691" w:type="pct"/>
          </w:tcPr>
          <w:p w14:paraId="08753383" w14:textId="77777777" w:rsidR="00984FA2" w:rsidRPr="009461C3" w:rsidRDefault="00984FA2" w:rsidP="003F51E1">
            <w:pPr>
              <w:spacing w:line="360" w:lineRule="auto"/>
              <w:jc w:val="both"/>
              <w:rPr>
                <w:rFonts w:ascii="Times New Roman" w:hAnsi="Times New Roman" w:cs="Times New Roman"/>
                <w:sz w:val="24"/>
                <w:szCs w:val="24"/>
              </w:rPr>
            </w:pPr>
            <w:r w:rsidRPr="009461C3">
              <w:rPr>
                <w:rFonts w:ascii="Times New Roman" w:hAnsi="Times New Roman" w:cs="Times New Roman"/>
                <w:sz w:val="24"/>
                <w:szCs w:val="24"/>
              </w:rPr>
              <w:t>2</w:t>
            </w:r>
          </w:p>
        </w:tc>
        <w:tc>
          <w:tcPr>
            <w:tcW w:w="691" w:type="pct"/>
          </w:tcPr>
          <w:p w14:paraId="1345EE34" w14:textId="77777777" w:rsidR="00984FA2" w:rsidRPr="009461C3" w:rsidRDefault="00984FA2" w:rsidP="003F51E1">
            <w:pPr>
              <w:spacing w:line="360" w:lineRule="auto"/>
              <w:jc w:val="both"/>
              <w:rPr>
                <w:rFonts w:ascii="Times New Roman" w:hAnsi="Times New Roman" w:cs="Times New Roman"/>
                <w:sz w:val="24"/>
                <w:szCs w:val="24"/>
              </w:rPr>
            </w:pPr>
            <w:r w:rsidRPr="009461C3">
              <w:rPr>
                <w:rFonts w:ascii="Times New Roman" w:hAnsi="Times New Roman" w:cs="Times New Roman"/>
                <w:sz w:val="24"/>
                <w:szCs w:val="24"/>
              </w:rPr>
              <w:t>3</w:t>
            </w:r>
          </w:p>
        </w:tc>
        <w:tc>
          <w:tcPr>
            <w:tcW w:w="691" w:type="pct"/>
          </w:tcPr>
          <w:p w14:paraId="7CCFEA8C" w14:textId="77777777" w:rsidR="00984FA2" w:rsidRPr="009461C3" w:rsidRDefault="00984FA2" w:rsidP="003F51E1">
            <w:pPr>
              <w:spacing w:line="360" w:lineRule="auto"/>
              <w:jc w:val="both"/>
              <w:rPr>
                <w:rFonts w:ascii="Times New Roman" w:hAnsi="Times New Roman" w:cs="Times New Roman"/>
                <w:sz w:val="24"/>
                <w:szCs w:val="24"/>
              </w:rPr>
            </w:pPr>
            <w:r w:rsidRPr="009461C3">
              <w:rPr>
                <w:rFonts w:ascii="Times New Roman" w:hAnsi="Times New Roman" w:cs="Times New Roman"/>
                <w:sz w:val="24"/>
                <w:szCs w:val="24"/>
              </w:rPr>
              <w:t>4</w:t>
            </w:r>
          </w:p>
        </w:tc>
        <w:tc>
          <w:tcPr>
            <w:tcW w:w="691" w:type="pct"/>
          </w:tcPr>
          <w:p w14:paraId="4F65FCC3" w14:textId="77777777" w:rsidR="00984FA2" w:rsidRPr="009461C3" w:rsidRDefault="00984FA2" w:rsidP="003F51E1">
            <w:pPr>
              <w:spacing w:line="360" w:lineRule="auto"/>
              <w:jc w:val="both"/>
              <w:rPr>
                <w:rFonts w:ascii="Times New Roman" w:hAnsi="Times New Roman" w:cs="Times New Roman"/>
                <w:sz w:val="24"/>
                <w:szCs w:val="24"/>
              </w:rPr>
            </w:pPr>
            <w:r w:rsidRPr="009461C3">
              <w:rPr>
                <w:rFonts w:ascii="Times New Roman" w:hAnsi="Times New Roman" w:cs="Times New Roman"/>
                <w:sz w:val="24"/>
                <w:szCs w:val="24"/>
              </w:rPr>
              <w:t>5</w:t>
            </w:r>
          </w:p>
        </w:tc>
      </w:tr>
      <w:tr w:rsidR="00984FA2" w:rsidRPr="009461C3" w14:paraId="45CA1962" w14:textId="77777777" w:rsidTr="00AC62C5">
        <w:tc>
          <w:tcPr>
            <w:tcW w:w="855" w:type="pct"/>
          </w:tcPr>
          <w:p w14:paraId="5E9646BE" w14:textId="77777777" w:rsidR="00984FA2" w:rsidRPr="009461C3" w:rsidRDefault="00984FA2" w:rsidP="003F51E1">
            <w:pPr>
              <w:spacing w:line="360" w:lineRule="auto"/>
              <w:jc w:val="both"/>
              <w:rPr>
                <w:rFonts w:ascii="Times New Roman" w:hAnsi="Times New Roman" w:cs="Times New Roman"/>
                <w:sz w:val="24"/>
                <w:szCs w:val="24"/>
              </w:rPr>
            </w:pPr>
          </w:p>
        </w:tc>
        <w:tc>
          <w:tcPr>
            <w:tcW w:w="690" w:type="pct"/>
          </w:tcPr>
          <w:p w14:paraId="4624D5FE" w14:textId="77777777" w:rsidR="00984FA2" w:rsidRPr="009461C3" w:rsidRDefault="00984FA2" w:rsidP="003F51E1">
            <w:pPr>
              <w:spacing w:line="360" w:lineRule="auto"/>
              <w:jc w:val="both"/>
              <w:rPr>
                <w:rFonts w:ascii="Times New Roman" w:hAnsi="Times New Roman" w:cs="Times New Roman"/>
                <w:sz w:val="24"/>
                <w:szCs w:val="24"/>
              </w:rPr>
            </w:pPr>
          </w:p>
        </w:tc>
        <w:tc>
          <w:tcPr>
            <w:tcW w:w="690" w:type="pct"/>
          </w:tcPr>
          <w:p w14:paraId="0E324B7E" w14:textId="77777777" w:rsidR="00984FA2" w:rsidRPr="009461C3" w:rsidRDefault="00984FA2" w:rsidP="003F51E1">
            <w:pPr>
              <w:spacing w:line="360" w:lineRule="auto"/>
              <w:jc w:val="both"/>
              <w:rPr>
                <w:rFonts w:ascii="Times New Roman" w:hAnsi="Times New Roman" w:cs="Times New Roman"/>
                <w:sz w:val="24"/>
                <w:szCs w:val="24"/>
              </w:rPr>
            </w:pPr>
            <w:r w:rsidRPr="009461C3">
              <w:rPr>
                <w:rFonts w:ascii="Times New Roman" w:hAnsi="Times New Roman" w:cs="Times New Roman"/>
                <w:sz w:val="24"/>
                <w:szCs w:val="24"/>
              </w:rPr>
              <w:t>1 Faible</w:t>
            </w:r>
          </w:p>
        </w:tc>
        <w:tc>
          <w:tcPr>
            <w:tcW w:w="691" w:type="pct"/>
          </w:tcPr>
          <w:p w14:paraId="3A86C890" w14:textId="77777777" w:rsidR="00984FA2" w:rsidRPr="009461C3" w:rsidRDefault="00984FA2" w:rsidP="003F51E1">
            <w:pPr>
              <w:spacing w:line="360" w:lineRule="auto"/>
              <w:jc w:val="both"/>
              <w:rPr>
                <w:rFonts w:ascii="Times New Roman" w:hAnsi="Times New Roman" w:cs="Times New Roman"/>
                <w:sz w:val="24"/>
                <w:szCs w:val="24"/>
              </w:rPr>
            </w:pPr>
            <w:r w:rsidRPr="009461C3">
              <w:rPr>
                <w:rFonts w:ascii="Times New Roman" w:hAnsi="Times New Roman" w:cs="Times New Roman"/>
                <w:sz w:val="24"/>
                <w:szCs w:val="24"/>
              </w:rPr>
              <w:t>2</w:t>
            </w:r>
          </w:p>
        </w:tc>
        <w:tc>
          <w:tcPr>
            <w:tcW w:w="691" w:type="pct"/>
          </w:tcPr>
          <w:p w14:paraId="5FC90118" w14:textId="77777777" w:rsidR="00984FA2" w:rsidRPr="009461C3" w:rsidRDefault="00984FA2" w:rsidP="003F51E1">
            <w:pPr>
              <w:spacing w:line="360" w:lineRule="auto"/>
              <w:jc w:val="both"/>
              <w:rPr>
                <w:rFonts w:ascii="Times New Roman" w:hAnsi="Times New Roman" w:cs="Times New Roman"/>
                <w:sz w:val="24"/>
                <w:szCs w:val="24"/>
              </w:rPr>
            </w:pPr>
            <w:r w:rsidRPr="009461C3">
              <w:rPr>
                <w:rFonts w:ascii="Times New Roman" w:hAnsi="Times New Roman" w:cs="Times New Roman"/>
                <w:sz w:val="24"/>
                <w:szCs w:val="24"/>
              </w:rPr>
              <w:t>3</w:t>
            </w:r>
          </w:p>
        </w:tc>
        <w:tc>
          <w:tcPr>
            <w:tcW w:w="691" w:type="pct"/>
          </w:tcPr>
          <w:p w14:paraId="3D3BEC2E" w14:textId="77777777" w:rsidR="00984FA2" w:rsidRPr="009461C3" w:rsidRDefault="00984FA2" w:rsidP="003F51E1">
            <w:pPr>
              <w:spacing w:line="360" w:lineRule="auto"/>
              <w:jc w:val="both"/>
              <w:rPr>
                <w:rFonts w:ascii="Times New Roman" w:hAnsi="Times New Roman" w:cs="Times New Roman"/>
                <w:sz w:val="24"/>
                <w:szCs w:val="24"/>
              </w:rPr>
            </w:pPr>
            <w:r w:rsidRPr="009461C3">
              <w:rPr>
                <w:rFonts w:ascii="Times New Roman" w:hAnsi="Times New Roman" w:cs="Times New Roman"/>
                <w:sz w:val="24"/>
                <w:szCs w:val="24"/>
              </w:rPr>
              <w:t>4</w:t>
            </w:r>
          </w:p>
        </w:tc>
        <w:tc>
          <w:tcPr>
            <w:tcW w:w="691" w:type="pct"/>
          </w:tcPr>
          <w:p w14:paraId="3EE08138" w14:textId="77777777" w:rsidR="00984FA2" w:rsidRPr="009461C3" w:rsidRDefault="00984FA2" w:rsidP="003F51E1">
            <w:pPr>
              <w:spacing w:line="360" w:lineRule="auto"/>
              <w:jc w:val="both"/>
              <w:rPr>
                <w:rFonts w:ascii="Times New Roman" w:hAnsi="Times New Roman" w:cs="Times New Roman"/>
                <w:sz w:val="24"/>
                <w:szCs w:val="24"/>
              </w:rPr>
            </w:pPr>
            <w:r w:rsidRPr="009461C3">
              <w:rPr>
                <w:rFonts w:ascii="Times New Roman" w:hAnsi="Times New Roman" w:cs="Times New Roman"/>
                <w:sz w:val="24"/>
                <w:szCs w:val="24"/>
              </w:rPr>
              <w:t>5 Elevé</w:t>
            </w:r>
          </w:p>
        </w:tc>
      </w:tr>
      <w:tr w:rsidR="00984FA2" w:rsidRPr="009461C3" w14:paraId="31931816" w14:textId="77777777" w:rsidTr="00AC62C5">
        <w:tc>
          <w:tcPr>
            <w:tcW w:w="855" w:type="pct"/>
          </w:tcPr>
          <w:p w14:paraId="753CAED9" w14:textId="77777777" w:rsidR="00984FA2" w:rsidRPr="009461C3" w:rsidRDefault="00984FA2" w:rsidP="003F51E1">
            <w:pPr>
              <w:spacing w:line="360" w:lineRule="auto"/>
              <w:jc w:val="both"/>
              <w:rPr>
                <w:rFonts w:ascii="Times New Roman" w:hAnsi="Times New Roman" w:cs="Times New Roman"/>
                <w:b/>
                <w:sz w:val="24"/>
                <w:szCs w:val="24"/>
              </w:rPr>
            </w:pPr>
          </w:p>
        </w:tc>
        <w:tc>
          <w:tcPr>
            <w:tcW w:w="690" w:type="pct"/>
          </w:tcPr>
          <w:p w14:paraId="340CAA67" w14:textId="77777777" w:rsidR="00984FA2" w:rsidRPr="009461C3" w:rsidRDefault="00984FA2" w:rsidP="003F51E1">
            <w:pPr>
              <w:spacing w:line="360" w:lineRule="auto"/>
              <w:jc w:val="both"/>
              <w:rPr>
                <w:rFonts w:ascii="Times New Roman" w:hAnsi="Times New Roman" w:cs="Times New Roman"/>
                <w:b/>
                <w:sz w:val="24"/>
                <w:szCs w:val="24"/>
              </w:rPr>
            </w:pPr>
          </w:p>
        </w:tc>
        <w:tc>
          <w:tcPr>
            <w:tcW w:w="3455" w:type="pct"/>
            <w:gridSpan w:val="5"/>
          </w:tcPr>
          <w:p w14:paraId="64F1F6BA" w14:textId="77777777" w:rsidR="00984FA2" w:rsidRPr="009461C3" w:rsidRDefault="00984FA2" w:rsidP="003F51E1">
            <w:pPr>
              <w:spacing w:line="360" w:lineRule="auto"/>
              <w:jc w:val="both"/>
              <w:rPr>
                <w:rFonts w:ascii="Times New Roman" w:hAnsi="Times New Roman" w:cs="Times New Roman"/>
                <w:b/>
                <w:sz w:val="24"/>
                <w:szCs w:val="24"/>
              </w:rPr>
            </w:pPr>
            <w:r w:rsidRPr="009461C3">
              <w:rPr>
                <w:rFonts w:ascii="Times New Roman" w:hAnsi="Times New Roman" w:cs="Times New Roman"/>
                <w:b/>
                <w:sz w:val="24"/>
                <w:szCs w:val="24"/>
              </w:rPr>
              <w:t>Impacts des dommages ou Conséquences (C)</w:t>
            </w:r>
          </w:p>
        </w:tc>
      </w:tr>
    </w:tbl>
    <w:p w14:paraId="730FC7A6" w14:textId="77777777" w:rsidR="00984FA2" w:rsidRPr="009461C3" w:rsidRDefault="00984FA2" w:rsidP="003F51E1">
      <w:pPr>
        <w:jc w:val="both"/>
        <w:rPr>
          <w:rFonts w:ascii="Times New Roman" w:hAnsi="Times New Roman" w:cs="Times New Roman"/>
          <w:b/>
          <w:i/>
          <w:sz w:val="24"/>
          <w:szCs w:val="24"/>
        </w:rPr>
      </w:pPr>
      <w:r w:rsidRPr="009461C3">
        <w:rPr>
          <w:rFonts w:ascii="Times New Roman" w:hAnsi="Times New Roman" w:cs="Times New Roman"/>
          <w:b/>
          <w:i/>
          <w:sz w:val="24"/>
          <w:szCs w:val="24"/>
        </w:rPr>
        <w:t>L’indice de criticité est : I = Probabilité (P) X Conséquences (C)</w:t>
      </w:r>
    </w:p>
    <w:p w14:paraId="3F6B2C55" w14:textId="3049FFB9" w:rsidR="00984FA2" w:rsidRPr="009461C3" w:rsidRDefault="00984FA2" w:rsidP="003F51E1">
      <w:pPr>
        <w:tabs>
          <w:tab w:val="left" w:pos="5475"/>
        </w:tabs>
        <w:spacing w:after="120" w:line="240" w:lineRule="auto"/>
        <w:ind w:left="709"/>
        <w:jc w:val="both"/>
        <w:rPr>
          <w:rFonts w:ascii="Times New Roman" w:hAnsi="Times New Roman" w:cs="Times New Roman"/>
          <w:sz w:val="24"/>
          <w:szCs w:val="24"/>
        </w:rPr>
      </w:pPr>
      <w:r w:rsidRPr="009461C3">
        <w:rPr>
          <w:rFonts w:ascii="Times New Roman" w:hAnsi="Times New Roman" w:cs="Times New Roman"/>
          <w:sz w:val="24"/>
          <w:szCs w:val="24"/>
        </w:rPr>
        <w:t>En synthèse, on retient que la priorisation appliquée au projet PACNEN</w:t>
      </w:r>
      <w:r w:rsidR="00EB282C" w:rsidRPr="009461C3">
        <w:rPr>
          <w:rFonts w:ascii="Times New Roman" w:hAnsi="Times New Roman" w:cs="Times New Roman"/>
          <w:sz w:val="24"/>
          <w:szCs w:val="24"/>
        </w:rPr>
        <w:t>/FA</w:t>
      </w:r>
      <w:r w:rsidRPr="009461C3">
        <w:rPr>
          <w:rFonts w:ascii="Times New Roman" w:hAnsi="Times New Roman" w:cs="Times New Roman"/>
          <w:sz w:val="24"/>
          <w:szCs w:val="24"/>
        </w:rPr>
        <w:t xml:space="preserve"> fait ressortir :</w:t>
      </w:r>
    </w:p>
    <w:p w14:paraId="0D908AA1" w14:textId="77777777" w:rsidR="00984FA2" w:rsidRPr="009461C3" w:rsidRDefault="00984FA2" w:rsidP="00A270AB">
      <w:pPr>
        <w:pStyle w:val="Paragraphedeliste"/>
        <w:numPr>
          <w:ilvl w:val="0"/>
          <w:numId w:val="40"/>
        </w:numPr>
        <w:tabs>
          <w:tab w:val="left" w:pos="5475"/>
        </w:tabs>
        <w:spacing w:after="120" w:line="276" w:lineRule="auto"/>
        <w:jc w:val="both"/>
        <w:rPr>
          <w:rFonts w:ascii="Times New Roman" w:hAnsi="Times New Roman" w:cs="Times New Roman"/>
          <w:sz w:val="24"/>
          <w:szCs w:val="24"/>
        </w:rPr>
      </w:pPr>
      <w:r w:rsidRPr="009461C3">
        <w:rPr>
          <w:rFonts w:ascii="Times New Roman" w:hAnsi="Times New Roman" w:cs="Times New Roman"/>
          <w:sz w:val="24"/>
          <w:szCs w:val="24"/>
        </w:rPr>
        <w:t xml:space="preserve">Deux risques de priorité 2 (Recrudescence des vols à mains armées (16), et insécurité alimentaire (12) : qui ont une probabilité d’occurrence moins élevée et des dommages moyens. A traiter dans un second temps. Le danger ou l’exposition à ces deux risques n’est pas négligeable et des améliorations ou des mesures de prévention doivent être prises afin de supprimer le danger ou faire diminuer le poids de l’évaluation. </w:t>
      </w:r>
    </w:p>
    <w:p w14:paraId="7D22FC7B" w14:textId="77777777" w:rsidR="00984FA2" w:rsidRPr="009461C3" w:rsidRDefault="00984FA2" w:rsidP="00A270AB">
      <w:pPr>
        <w:pStyle w:val="Paragraphedeliste"/>
        <w:numPr>
          <w:ilvl w:val="0"/>
          <w:numId w:val="40"/>
        </w:numPr>
        <w:tabs>
          <w:tab w:val="left" w:pos="5475"/>
        </w:tabs>
        <w:spacing w:after="120" w:line="240" w:lineRule="auto"/>
        <w:jc w:val="both"/>
        <w:rPr>
          <w:rFonts w:ascii="Times New Roman" w:hAnsi="Times New Roman" w:cs="Times New Roman"/>
          <w:sz w:val="24"/>
          <w:szCs w:val="24"/>
        </w:rPr>
      </w:pPr>
      <w:r w:rsidRPr="009461C3">
        <w:rPr>
          <w:rFonts w:ascii="Times New Roman" w:hAnsi="Times New Roman" w:cs="Times New Roman"/>
          <w:sz w:val="24"/>
          <w:szCs w:val="24"/>
        </w:rPr>
        <w:t>Deux risques de priorité 3 (Violences intercommunautaires (6), Violences Basées sur le Genre (6) : ceux qui ont une probabilité d’occurrence « Modérément Probable à faible » et des dommages acceptables. A traiter ultérieurement, pas d’amélioration urgente. Le danger ou l’exposition à celui-ci est réel mais ne présente pas de caractère d’urgence dans son traitement</w:t>
      </w:r>
    </w:p>
    <w:p w14:paraId="423CEB27" w14:textId="6775972A" w:rsidR="006C3E3E" w:rsidRPr="009461C3" w:rsidRDefault="00984FA2" w:rsidP="003F51E1">
      <w:pPr>
        <w:tabs>
          <w:tab w:val="left" w:pos="5475"/>
        </w:tabs>
        <w:spacing w:after="120" w:line="240" w:lineRule="auto"/>
        <w:ind w:left="709"/>
        <w:jc w:val="both"/>
        <w:rPr>
          <w:rFonts w:ascii="Times New Roman" w:hAnsi="Times New Roman" w:cs="Times New Roman"/>
          <w:sz w:val="24"/>
          <w:szCs w:val="24"/>
        </w:rPr>
      </w:pPr>
      <w:r w:rsidRPr="009461C3">
        <w:rPr>
          <w:rFonts w:ascii="Times New Roman" w:hAnsi="Times New Roman" w:cs="Times New Roman"/>
          <w:sz w:val="24"/>
          <w:szCs w:val="24"/>
        </w:rPr>
        <w:t>Ainsi pour le projet PACNEN</w:t>
      </w:r>
      <w:r w:rsidR="00EB282C" w:rsidRPr="009461C3">
        <w:rPr>
          <w:rFonts w:ascii="Times New Roman" w:hAnsi="Times New Roman" w:cs="Times New Roman"/>
          <w:sz w:val="24"/>
          <w:szCs w:val="24"/>
        </w:rPr>
        <w:t>/FA</w:t>
      </w:r>
      <w:r w:rsidRPr="009461C3">
        <w:rPr>
          <w:rFonts w:ascii="Times New Roman" w:hAnsi="Times New Roman" w:cs="Times New Roman"/>
          <w:sz w:val="24"/>
          <w:szCs w:val="24"/>
        </w:rPr>
        <w:t xml:space="preserve"> à mettre en œuvre dans les régions de Zinder et Agadez, l’importance des risques au regard de leur identification et les enjeux associés auront une importance décrite dans le tableau N°5 :</w:t>
      </w:r>
    </w:p>
    <w:p w14:paraId="09E1357F" w14:textId="150E4828" w:rsidR="00C221E2" w:rsidRPr="009461C3" w:rsidRDefault="00577DBE" w:rsidP="00577DBE">
      <w:pPr>
        <w:jc w:val="both"/>
        <w:rPr>
          <w:rFonts w:ascii="Times New Roman" w:hAnsi="Times New Roman" w:cs="Times New Roman"/>
          <w:sz w:val="24"/>
          <w:szCs w:val="24"/>
        </w:rPr>
      </w:pPr>
      <w:r w:rsidRPr="009461C3">
        <w:rPr>
          <w:rFonts w:ascii="Times New Roman" w:hAnsi="Times New Roman" w:cs="Times New Roman"/>
          <w:noProof/>
          <w:sz w:val="24"/>
          <w:szCs w:val="24"/>
          <w14:ligatures w14:val="standardContextual"/>
        </w:rPr>
        <w:lastRenderedPageBreak/>
        <w:drawing>
          <wp:anchor distT="0" distB="0" distL="114300" distR="114300" simplePos="0" relativeHeight="251676672" behindDoc="0" locked="0" layoutInCell="1" allowOverlap="1" wp14:anchorId="7C237892" wp14:editId="79F9F5E4">
            <wp:simplePos x="0" y="0"/>
            <wp:positionH relativeFrom="page">
              <wp:posOffset>426720</wp:posOffset>
            </wp:positionH>
            <wp:positionV relativeFrom="paragraph">
              <wp:posOffset>352425</wp:posOffset>
            </wp:positionV>
            <wp:extent cx="6598920" cy="4591050"/>
            <wp:effectExtent l="0" t="0" r="0" b="0"/>
            <wp:wrapTopAndBottom/>
            <wp:docPr id="174363958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915783" name="Image 1044915783"/>
                    <pic:cNvPicPr/>
                  </pic:nvPicPr>
                  <pic:blipFill>
                    <a:blip r:embed="rId12">
                      <a:extLst>
                        <a:ext uri="{28A0092B-C50C-407E-A947-70E740481C1C}">
                          <a14:useLocalDpi xmlns:a14="http://schemas.microsoft.com/office/drawing/2010/main" val="0"/>
                        </a:ext>
                      </a:extLst>
                    </a:blip>
                    <a:stretch>
                      <a:fillRect/>
                    </a:stretch>
                  </pic:blipFill>
                  <pic:spPr>
                    <a:xfrm>
                      <a:off x="0" y="0"/>
                      <a:ext cx="6598920" cy="4591050"/>
                    </a:xfrm>
                    <a:prstGeom prst="rect">
                      <a:avLst/>
                    </a:prstGeom>
                  </pic:spPr>
                </pic:pic>
              </a:graphicData>
            </a:graphic>
            <wp14:sizeRelH relativeFrom="margin">
              <wp14:pctWidth>0</wp14:pctWidth>
            </wp14:sizeRelH>
            <wp14:sizeRelV relativeFrom="margin">
              <wp14:pctHeight>0</wp14:pctHeight>
            </wp14:sizeRelV>
          </wp:anchor>
        </w:drawing>
      </w:r>
      <w:bookmarkStart w:id="45" w:name="_Toc189646777"/>
      <w:r w:rsidR="00C221E2" w:rsidRPr="009461C3">
        <w:rPr>
          <w:rFonts w:ascii="Times New Roman" w:hAnsi="Times New Roman" w:cs="Times New Roman"/>
          <w:sz w:val="24"/>
          <w:szCs w:val="24"/>
          <w:lang w:val="en-US"/>
        </w:rPr>
        <w:t xml:space="preserve">Figure </w:t>
      </w:r>
      <w:r w:rsidR="00394970" w:rsidRPr="009461C3">
        <w:rPr>
          <w:rFonts w:ascii="Times New Roman" w:hAnsi="Times New Roman" w:cs="Times New Roman"/>
          <w:sz w:val="24"/>
          <w:szCs w:val="24"/>
        </w:rPr>
        <w:fldChar w:fldCharType="begin"/>
      </w:r>
      <w:r w:rsidR="00394970" w:rsidRPr="009461C3">
        <w:rPr>
          <w:rFonts w:ascii="Times New Roman" w:hAnsi="Times New Roman" w:cs="Times New Roman"/>
          <w:sz w:val="24"/>
          <w:szCs w:val="24"/>
          <w:lang w:val="en-US"/>
        </w:rPr>
        <w:instrText xml:space="preserve"> SEQ Figure \* ARABIC </w:instrText>
      </w:r>
      <w:r w:rsidR="00394970" w:rsidRPr="009461C3">
        <w:rPr>
          <w:rFonts w:ascii="Times New Roman" w:hAnsi="Times New Roman" w:cs="Times New Roman"/>
          <w:sz w:val="24"/>
          <w:szCs w:val="24"/>
        </w:rPr>
        <w:fldChar w:fldCharType="separate"/>
      </w:r>
      <w:r w:rsidR="00394970" w:rsidRPr="009461C3">
        <w:rPr>
          <w:rFonts w:ascii="Times New Roman" w:hAnsi="Times New Roman" w:cs="Times New Roman"/>
          <w:noProof/>
          <w:sz w:val="24"/>
          <w:szCs w:val="24"/>
          <w:lang w:val="en-US"/>
        </w:rPr>
        <w:t>9</w:t>
      </w:r>
      <w:r w:rsidR="00394970" w:rsidRPr="009461C3">
        <w:rPr>
          <w:rFonts w:ascii="Times New Roman" w:hAnsi="Times New Roman" w:cs="Times New Roman"/>
          <w:noProof/>
          <w:sz w:val="24"/>
          <w:szCs w:val="24"/>
        </w:rPr>
        <w:fldChar w:fldCharType="end"/>
      </w:r>
      <w:r w:rsidR="00C221E2" w:rsidRPr="009461C3">
        <w:rPr>
          <w:rFonts w:ascii="Times New Roman" w:hAnsi="Times New Roman" w:cs="Times New Roman"/>
          <w:sz w:val="24"/>
          <w:szCs w:val="24"/>
          <w:lang w:val="en-US"/>
        </w:rPr>
        <w:t xml:space="preserve"> : Security risk Management Areas</w:t>
      </w:r>
      <w:bookmarkEnd w:id="45"/>
    </w:p>
    <w:p w14:paraId="4F197E70" w14:textId="256FAC21" w:rsidR="00C221E2" w:rsidRPr="00577DBE" w:rsidRDefault="00C221E2" w:rsidP="00984FA2">
      <w:pPr>
        <w:rPr>
          <w:rFonts w:ascii="Times New Roman" w:hAnsi="Times New Roman" w:cs="Times New Roman"/>
          <w:lang w:val="en-US"/>
        </w:rPr>
      </w:pPr>
      <w:bookmarkStart w:id="46" w:name="_Toc61613728"/>
    </w:p>
    <w:p w14:paraId="4D450ED2" w14:textId="2242AF61" w:rsidR="00C221E2" w:rsidRPr="009461C3" w:rsidRDefault="00C221E2" w:rsidP="00984FA2">
      <w:pPr>
        <w:rPr>
          <w:rFonts w:ascii="Times New Roman" w:hAnsi="Times New Roman" w:cs="Times New Roman"/>
          <w:sz w:val="24"/>
          <w:szCs w:val="24"/>
          <w:lang w:val="en-US"/>
        </w:rPr>
      </w:pPr>
    </w:p>
    <w:p w14:paraId="29D989A6" w14:textId="5AC6F9A2" w:rsidR="00C221E2" w:rsidRPr="009461C3" w:rsidRDefault="00C221E2" w:rsidP="00984FA2">
      <w:pPr>
        <w:rPr>
          <w:rFonts w:ascii="Times New Roman" w:hAnsi="Times New Roman" w:cs="Times New Roman"/>
          <w:sz w:val="24"/>
          <w:szCs w:val="24"/>
          <w:lang w:val="en-US"/>
        </w:rPr>
      </w:pPr>
    </w:p>
    <w:p w14:paraId="058C22F1" w14:textId="71F46FB6" w:rsidR="00984FA2" w:rsidRPr="009461C3" w:rsidRDefault="00984FA2" w:rsidP="00984FA2">
      <w:pPr>
        <w:pStyle w:val="Lgende"/>
        <w:keepNext/>
        <w:jc w:val="center"/>
        <w:rPr>
          <w:rFonts w:ascii="Times New Roman" w:hAnsi="Times New Roman" w:cs="Times New Roman"/>
          <w:sz w:val="24"/>
          <w:szCs w:val="24"/>
        </w:rPr>
      </w:pPr>
      <w:bookmarkStart w:id="47" w:name="_Toc113375158"/>
      <w:bookmarkStart w:id="48" w:name="_Toc185586269"/>
      <w:r w:rsidRPr="009461C3">
        <w:rPr>
          <w:rFonts w:ascii="Times New Roman" w:hAnsi="Times New Roman" w:cs="Times New Roman"/>
          <w:sz w:val="24"/>
          <w:szCs w:val="24"/>
        </w:rPr>
        <w:t xml:space="preserve">Tableau </w:t>
      </w:r>
      <w:r w:rsidRPr="009461C3">
        <w:rPr>
          <w:rFonts w:ascii="Times New Roman" w:hAnsi="Times New Roman" w:cs="Times New Roman"/>
          <w:sz w:val="24"/>
          <w:szCs w:val="24"/>
        </w:rPr>
        <w:fldChar w:fldCharType="begin"/>
      </w:r>
      <w:r w:rsidRPr="009461C3">
        <w:rPr>
          <w:rFonts w:ascii="Times New Roman" w:hAnsi="Times New Roman" w:cs="Times New Roman"/>
          <w:sz w:val="24"/>
          <w:szCs w:val="24"/>
        </w:rPr>
        <w:instrText xml:space="preserve"> SEQ Tableau \* ARABIC </w:instrText>
      </w:r>
      <w:r w:rsidRPr="009461C3">
        <w:rPr>
          <w:rFonts w:ascii="Times New Roman" w:hAnsi="Times New Roman" w:cs="Times New Roman"/>
          <w:sz w:val="24"/>
          <w:szCs w:val="24"/>
        </w:rPr>
        <w:fldChar w:fldCharType="separate"/>
      </w:r>
      <w:r w:rsidR="00563D3A" w:rsidRPr="009461C3">
        <w:rPr>
          <w:rFonts w:ascii="Times New Roman" w:hAnsi="Times New Roman" w:cs="Times New Roman"/>
          <w:noProof/>
          <w:sz w:val="24"/>
          <w:szCs w:val="24"/>
        </w:rPr>
        <w:t>6</w:t>
      </w:r>
      <w:r w:rsidRPr="009461C3">
        <w:rPr>
          <w:rFonts w:ascii="Times New Roman" w:hAnsi="Times New Roman" w:cs="Times New Roman"/>
          <w:sz w:val="24"/>
          <w:szCs w:val="24"/>
        </w:rPr>
        <w:fldChar w:fldCharType="end"/>
      </w:r>
      <w:r w:rsidRPr="009461C3">
        <w:rPr>
          <w:rFonts w:ascii="Times New Roman" w:hAnsi="Times New Roman" w:cs="Times New Roman"/>
          <w:sz w:val="24"/>
          <w:szCs w:val="24"/>
        </w:rPr>
        <w:t>: Importances des risques</w:t>
      </w:r>
      <w:bookmarkEnd w:id="46"/>
      <w:bookmarkEnd w:id="47"/>
      <w:bookmarkEnd w:id="48"/>
    </w:p>
    <w:tbl>
      <w:tblPr>
        <w:tblStyle w:val="Grilledutableau"/>
        <w:tblW w:w="0" w:type="auto"/>
        <w:tblInd w:w="704" w:type="dxa"/>
        <w:tblLook w:val="04A0" w:firstRow="1" w:lastRow="0" w:firstColumn="1" w:lastColumn="0" w:noHBand="0" w:noVBand="1"/>
      </w:tblPr>
      <w:tblGrid>
        <w:gridCol w:w="3260"/>
        <w:gridCol w:w="2265"/>
        <w:gridCol w:w="988"/>
        <w:gridCol w:w="1418"/>
      </w:tblGrid>
      <w:tr w:rsidR="00984FA2" w:rsidRPr="009461C3" w14:paraId="2BA2891D" w14:textId="77777777" w:rsidTr="00AC62C5">
        <w:tc>
          <w:tcPr>
            <w:tcW w:w="3260" w:type="dxa"/>
            <w:shd w:val="clear" w:color="auto" w:fill="E7E6E6" w:themeFill="background2"/>
          </w:tcPr>
          <w:p w14:paraId="6C251957" w14:textId="77777777" w:rsidR="00984FA2" w:rsidRPr="009461C3" w:rsidRDefault="00984FA2" w:rsidP="00AC62C5">
            <w:pPr>
              <w:rPr>
                <w:rFonts w:ascii="Times New Roman" w:hAnsi="Times New Roman" w:cs="Times New Roman"/>
                <w:sz w:val="24"/>
                <w:szCs w:val="24"/>
              </w:rPr>
            </w:pPr>
            <w:r w:rsidRPr="009461C3">
              <w:rPr>
                <w:rFonts w:ascii="Times New Roman" w:hAnsi="Times New Roman" w:cs="Times New Roman"/>
                <w:b/>
                <w:sz w:val="24"/>
                <w:szCs w:val="24"/>
              </w:rPr>
              <w:t>Risques</w:t>
            </w:r>
          </w:p>
        </w:tc>
        <w:tc>
          <w:tcPr>
            <w:tcW w:w="2265" w:type="dxa"/>
            <w:shd w:val="clear" w:color="auto" w:fill="E7E6E6" w:themeFill="background2"/>
          </w:tcPr>
          <w:p w14:paraId="664A1BBC" w14:textId="77777777" w:rsidR="00984FA2" w:rsidRPr="009461C3" w:rsidRDefault="00984FA2" w:rsidP="00AC62C5">
            <w:pPr>
              <w:rPr>
                <w:rFonts w:ascii="Times New Roman" w:hAnsi="Times New Roman" w:cs="Times New Roman"/>
                <w:sz w:val="24"/>
                <w:szCs w:val="24"/>
              </w:rPr>
            </w:pPr>
            <w:r w:rsidRPr="009461C3">
              <w:rPr>
                <w:rFonts w:ascii="Times New Roman" w:hAnsi="Times New Roman" w:cs="Times New Roman"/>
                <w:b/>
                <w:sz w:val="24"/>
                <w:szCs w:val="24"/>
              </w:rPr>
              <w:t xml:space="preserve">Probabilité </w:t>
            </w:r>
          </w:p>
        </w:tc>
        <w:tc>
          <w:tcPr>
            <w:tcW w:w="988" w:type="dxa"/>
            <w:shd w:val="clear" w:color="auto" w:fill="E7E6E6" w:themeFill="background2"/>
          </w:tcPr>
          <w:p w14:paraId="4416E253" w14:textId="77777777" w:rsidR="00984FA2" w:rsidRPr="009461C3" w:rsidRDefault="00984FA2" w:rsidP="00AC62C5">
            <w:pPr>
              <w:rPr>
                <w:rFonts w:ascii="Times New Roman" w:hAnsi="Times New Roman" w:cs="Times New Roman"/>
                <w:sz w:val="24"/>
                <w:szCs w:val="24"/>
              </w:rPr>
            </w:pPr>
            <w:r w:rsidRPr="009461C3">
              <w:rPr>
                <w:rFonts w:ascii="Times New Roman" w:hAnsi="Times New Roman" w:cs="Times New Roman"/>
                <w:b/>
                <w:sz w:val="24"/>
                <w:szCs w:val="24"/>
              </w:rPr>
              <w:t>Impact</w:t>
            </w:r>
          </w:p>
        </w:tc>
        <w:tc>
          <w:tcPr>
            <w:tcW w:w="1418" w:type="dxa"/>
            <w:shd w:val="clear" w:color="auto" w:fill="E7E6E6" w:themeFill="background2"/>
          </w:tcPr>
          <w:p w14:paraId="3CF55AA0" w14:textId="77777777" w:rsidR="00984FA2" w:rsidRPr="009461C3" w:rsidRDefault="00984FA2" w:rsidP="00AC62C5">
            <w:pPr>
              <w:rPr>
                <w:rFonts w:ascii="Times New Roman" w:hAnsi="Times New Roman" w:cs="Times New Roman"/>
                <w:sz w:val="24"/>
                <w:szCs w:val="24"/>
              </w:rPr>
            </w:pPr>
            <w:r w:rsidRPr="009461C3">
              <w:rPr>
                <w:rFonts w:ascii="Times New Roman" w:hAnsi="Times New Roman" w:cs="Times New Roman"/>
                <w:b/>
                <w:sz w:val="24"/>
                <w:szCs w:val="24"/>
              </w:rPr>
              <w:t>Importance</w:t>
            </w:r>
          </w:p>
        </w:tc>
      </w:tr>
      <w:tr w:rsidR="00984FA2" w:rsidRPr="009461C3" w14:paraId="42E2187C" w14:textId="77777777" w:rsidTr="00AC62C5">
        <w:tc>
          <w:tcPr>
            <w:tcW w:w="3260" w:type="dxa"/>
          </w:tcPr>
          <w:p w14:paraId="1572E0F9" w14:textId="77777777" w:rsidR="00984FA2" w:rsidRPr="009461C3" w:rsidRDefault="00984FA2" w:rsidP="00AC62C5">
            <w:pPr>
              <w:rPr>
                <w:rFonts w:ascii="Times New Roman" w:hAnsi="Times New Roman" w:cs="Times New Roman"/>
                <w:sz w:val="24"/>
                <w:szCs w:val="24"/>
              </w:rPr>
            </w:pPr>
            <w:r w:rsidRPr="009461C3">
              <w:rPr>
                <w:rFonts w:ascii="Times New Roman" w:hAnsi="Times New Roman" w:cs="Times New Roman"/>
                <w:sz w:val="24"/>
                <w:szCs w:val="24"/>
              </w:rPr>
              <w:t>Attaques armées des FDS</w:t>
            </w:r>
          </w:p>
        </w:tc>
        <w:tc>
          <w:tcPr>
            <w:tcW w:w="2265" w:type="dxa"/>
          </w:tcPr>
          <w:p w14:paraId="732D7636" w14:textId="77777777" w:rsidR="00984FA2" w:rsidRPr="009461C3" w:rsidRDefault="00984FA2" w:rsidP="00AC62C5">
            <w:pPr>
              <w:rPr>
                <w:rFonts w:ascii="Times New Roman" w:hAnsi="Times New Roman" w:cs="Times New Roman"/>
                <w:sz w:val="24"/>
                <w:szCs w:val="24"/>
              </w:rPr>
            </w:pPr>
            <w:r w:rsidRPr="009461C3">
              <w:rPr>
                <w:rFonts w:ascii="Times New Roman" w:hAnsi="Times New Roman" w:cs="Times New Roman"/>
                <w:sz w:val="24"/>
                <w:szCs w:val="24"/>
              </w:rPr>
              <w:t xml:space="preserve">Probable </w:t>
            </w:r>
          </w:p>
        </w:tc>
        <w:tc>
          <w:tcPr>
            <w:tcW w:w="988" w:type="dxa"/>
          </w:tcPr>
          <w:p w14:paraId="321CF9F1" w14:textId="77777777" w:rsidR="00984FA2" w:rsidRPr="009461C3" w:rsidRDefault="00984FA2" w:rsidP="00AC62C5">
            <w:pPr>
              <w:rPr>
                <w:rFonts w:ascii="Times New Roman" w:hAnsi="Times New Roman" w:cs="Times New Roman"/>
                <w:sz w:val="24"/>
                <w:szCs w:val="24"/>
              </w:rPr>
            </w:pPr>
            <w:r w:rsidRPr="009461C3">
              <w:rPr>
                <w:rFonts w:ascii="Times New Roman" w:hAnsi="Times New Roman" w:cs="Times New Roman"/>
                <w:sz w:val="24"/>
                <w:szCs w:val="24"/>
              </w:rPr>
              <w:t>Sévère</w:t>
            </w:r>
          </w:p>
        </w:tc>
        <w:tc>
          <w:tcPr>
            <w:tcW w:w="1418" w:type="dxa"/>
            <w:shd w:val="clear" w:color="auto" w:fill="FF0000"/>
          </w:tcPr>
          <w:p w14:paraId="1CAD6400" w14:textId="77777777" w:rsidR="00984FA2" w:rsidRPr="009461C3" w:rsidRDefault="00984FA2" w:rsidP="00AC62C5">
            <w:pPr>
              <w:rPr>
                <w:rFonts w:ascii="Times New Roman" w:hAnsi="Times New Roman" w:cs="Times New Roman"/>
                <w:sz w:val="24"/>
                <w:szCs w:val="24"/>
              </w:rPr>
            </w:pPr>
            <w:r w:rsidRPr="009461C3">
              <w:rPr>
                <w:rFonts w:ascii="Times New Roman" w:hAnsi="Times New Roman" w:cs="Times New Roman"/>
                <w:color w:val="FFFFFF" w:themeColor="background1"/>
                <w:sz w:val="24"/>
                <w:szCs w:val="24"/>
              </w:rPr>
              <w:t>Elevée</w:t>
            </w:r>
          </w:p>
        </w:tc>
      </w:tr>
      <w:tr w:rsidR="00984FA2" w:rsidRPr="009461C3" w14:paraId="07B6AC96" w14:textId="77777777" w:rsidTr="00AC62C5">
        <w:tc>
          <w:tcPr>
            <w:tcW w:w="3260" w:type="dxa"/>
          </w:tcPr>
          <w:p w14:paraId="76D227A2" w14:textId="77777777" w:rsidR="00984FA2" w:rsidRPr="009461C3" w:rsidRDefault="00984FA2" w:rsidP="00AC62C5">
            <w:pPr>
              <w:rPr>
                <w:rFonts w:ascii="Times New Roman" w:hAnsi="Times New Roman" w:cs="Times New Roman"/>
                <w:sz w:val="24"/>
                <w:szCs w:val="24"/>
              </w:rPr>
            </w:pPr>
            <w:bookmarkStart w:id="49" w:name="_Hlk113265278"/>
            <w:r w:rsidRPr="009461C3">
              <w:rPr>
                <w:rFonts w:ascii="Times New Roman" w:hAnsi="Times New Roman" w:cs="Times New Roman"/>
                <w:sz w:val="24"/>
                <w:szCs w:val="24"/>
              </w:rPr>
              <w:t>Recrudescence des vols à mains armées (Braquage)</w:t>
            </w:r>
            <w:bookmarkEnd w:id="49"/>
          </w:p>
        </w:tc>
        <w:tc>
          <w:tcPr>
            <w:tcW w:w="2265" w:type="dxa"/>
          </w:tcPr>
          <w:p w14:paraId="774762D7" w14:textId="77777777" w:rsidR="00984FA2" w:rsidRPr="009461C3" w:rsidRDefault="00984FA2" w:rsidP="00AC62C5">
            <w:pPr>
              <w:rPr>
                <w:rFonts w:ascii="Times New Roman" w:hAnsi="Times New Roman" w:cs="Times New Roman"/>
                <w:sz w:val="24"/>
                <w:szCs w:val="24"/>
              </w:rPr>
            </w:pPr>
            <w:r w:rsidRPr="009461C3">
              <w:rPr>
                <w:rFonts w:ascii="Times New Roman" w:hAnsi="Times New Roman" w:cs="Times New Roman"/>
                <w:sz w:val="24"/>
                <w:szCs w:val="24"/>
              </w:rPr>
              <w:t xml:space="preserve">Probable </w:t>
            </w:r>
          </w:p>
        </w:tc>
        <w:tc>
          <w:tcPr>
            <w:tcW w:w="988" w:type="dxa"/>
          </w:tcPr>
          <w:p w14:paraId="08A7CF04" w14:textId="77777777" w:rsidR="00984FA2" w:rsidRPr="009461C3" w:rsidRDefault="00984FA2" w:rsidP="00AC62C5">
            <w:pPr>
              <w:rPr>
                <w:rFonts w:ascii="Times New Roman" w:hAnsi="Times New Roman" w:cs="Times New Roman"/>
                <w:sz w:val="24"/>
                <w:szCs w:val="24"/>
              </w:rPr>
            </w:pPr>
            <w:r w:rsidRPr="009461C3">
              <w:rPr>
                <w:rFonts w:ascii="Times New Roman" w:hAnsi="Times New Roman" w:cs="Times New Roman"/>
                <w:sz w:val="24"/>
                <w:szCs w:val="24"/>
              </w:rPr>
              <w:t>Modéré</w:t>
            </w:r>
          </w:p>
        </w:tc>
        <w:tc>
          <w:tcPr>
            <w:tcW w:w="1418" w:type="dxa"/>
            <w:shd w:val="clear" w:color="auto" w:fill="FFC000"/>
          </w:tcPr>
          <w:p w14:paraId="28BD7823" w14:textId="77777777" w:rsidR="00984FA2" w:rsidRPr="009461C3" w:rsidRDefault="00984FA2" w:rsidP="00AC62C5">
            <w:pPr>
              <w:rPr>
                <w:rFonts w:ascii="Times New Roman" w:hAnsi="Times New Roman" w:cs="Times New Roman"/>
                <w:sz w:val="24"/>
                <w:szCs w:val="24"/>
              </w:rPr>
            </w:pPr>
            <w:r w:rsidRPr="009461C3">
              <w:rPr>
                <w:rFonts w:ascii="Times New Roman" w:hAnsi="Times New Roman" w:cs="Times New Roman"/>
                <w:sz w:val="24"/>
                <w:szCs w:val="24"/>
              </w:rPr>
              <w:t>Moyenne</w:t>
            </w:r>
          </w:p>
        </w:tc>
      </w:tr>
      <w:tr w:rsidR="00984FA2" w:rsidRPr="009461C3" w14:paraId="3C80B64C" w14:textId="77777777" w:rsidTr="00AC62C5">
        <w:tc>
          <w:tcPr>
            <w:tcW w:w="3260" w:type="dxa"/>
          </w:tcPr>
          <w:p w14:paraId="0607B01E" w14:textId="77777777" w:rsidR="00984FA2" w:rsidRPr="009461C3" w:rsidRDefault="00984FA2" w:rsidP="00AC62C5">
            <w:pPr>
              <w:rPr>
                <w:rFonts w:ascii="Times New Roman" w:hAnsi="Times New Roman" w:cs="Times New Roman"/>
                <w:sz w:val="24"/>
                <w:szCs w:val="24"/>
              </w:rPr>
            </w:pPr>
            <w:r w:rsidRPr="009461C3">
              <w:rPr>
                <w:rFonts w:ascii="Times New Roman" w:hAnsi="Times New Roman" w:cs="Times New Roman"/>
                <w:sz w:val="24"/>
                <w:szCs w:val="24"/>
              </w:rPr>
              <w:t xml:space="preserve">Violences intercommunautaires </w:t>
            </w:r>
          </w:p>
        </w:tc>
        <w:tc>
          <w:tcPr>
            <w:tcW w:w="2265" w:type="dxa"/>
          </w:tcPr>
          <w:p w14:paraId="6FFC1629" w14:textId="77777777" w:rsidR="00984FA2" w:rsidRPr="009461C3" w:rsidRDefault="00984FA2" w:rsidP="00AC62C5">
            <w:pPr>
              <w:rPr>
                <w:rFonts w:ascii="Times New Roman" w:hAnsi="Times New Roman" w:cs="Times New Roman"/>
                <w:sz w:val="24"/>
                <w:szCs w:val="24"/>
              </w:rPr>
            </w:pPr>
            <w:r w:rsidRPr="009461C3">
              <w:rPr>
                <w:rFonts w:ascii="Times New Roman" w:hAnsi="Times New Roman" w:cs="Times New Roman"/>
                <w:sz w:val="24"/>
                <w:szCs w:val="24"/>
              </w:rPr>
              <w:t xml:space="preserve">Modérément Probable </w:t>
            </w:r>
          </w:p>
        </w:tc>
        <w:tc>
          <w:tcPr>
            <w:tcW w:w="988" w:type="dxa"/>
          </w:tcPr>
          <w:p w14:paraId="34EB03A1" w14:textId="77777777" w:rsidR="00984FA2" w:rsidRPr="009461C3" w:rsidRDefault="00984FA2" w:rsidP="00AC62C5">
            <w:pPr>
              <w:rPr>
                <w:rFonts w:ascii="Times New Roman" w:hAnsi="Times New Roman" w:cs="Times New Roman"/>
                <w:sz w:val="24"/>
                <w:szCs w:val="24"/>
              </w:rPr>
            </w:pPr>
            <w:r w:rsidRPr="009461C3">
              <w:rPr>
                <w:rFonts w:ascii="Times New Roman" w:hAnsi="Times New Roman" w:cs="Times New Roman"/>
                <w:sz w:val="24"/>
                <w:szCs w:val="24"/>
              </w:rPr>
              <w:t>Mineur</w:t>
            </w:r>
          </w:p>
        </w:tc>
        <w:tc>
          <w:tcPr>
            <w:tcW w:w="1418" w:type="dxa"/>
            <w:shd w:val="clear" w:color="auto" w:fill="FFFF00"/>
          </w:tcPr>
          <w:p w14:paraId="36F6FE26" w14:textId="77777777" w:rsidR="00984FA2" w:rsidRPr="009461C3" w:rsidRDefault="00984FA2" w:rsidP="00AC62C5">
            <w:pPr>
              <w:rPr>
                <w:rFonts w:ascii="Times New Roman" w:hAnsi="Times New Roman" w:cs="Times New Roman"/>
                <w:sz w:val="24"/>
                <w:szCs w:val="24"/>
              </w:rPr>
            </w:pPr>
            <w:r w:rsidRPr="009461C3">
              <w:rPr>
                <w:rFonts w:ascii="Times New Roman" w:hAnsi="Times New Roman" w:cs="Times New Roman"/>
                <w:sz w:val="24"/>
                <w:szCs w:val="24"/>
              </w:rPr>
              <w:t>Modéré</w:t>
            </w:r>
          </w:p>
        </w:tc>
      </w:tr>
      <w:tr w:rsidR="00984FA2" w:rsidRPr="009461C3" w14:paraId="23EBD20F" w14:textId="77777777" w:rsidTr="00AC62C5">
        <w:tc>
          <w:tcPr>
            <w:tcW w:w="3260" w:type="dxa"/>
          </w:tcPr>
          <w:p w14:paraId="30DE47D2" w14:textId="77777777" w:rsidR="00984FA2" w:rsidRPr="009461C3" w:rsidRDefault="00984FA2" w:rsidP="00AC62C5">
            <w:pPr>
              <w:rPr>
                <w:rFonts w:ascii="Times New Roman" w:hAnsi="Times New Roman" w:cs="Times New Roman"/>
                <w:sz w:val="24"/>
                <w:szCs w:val="24"/>
              </w:rPr>
            </w:pPr>
            <w:r w:rsidRPr="009461C3">
              <w:rPr>
                <w:rFonts w:ascii="Times New Roman" w:hAnsi="Times New Roman" w:cs="Times New Roman"/>
                <w:sz w:val="24"/>
                <w:szCs w:val="24"/>
              </w:rPr>
              <w:t>Violences basées sur le genre</w:t>
            </w:r>
          </w:p>
        </w:tc>
        <w:tc>
          <w:tcPr>
            <w:tcW w:w="2265" w:type="dxa"/>
          </w:tcPr>
          <w:p w14:paraId="5A75FE55" w14:textId="77777777" w:rsidR="00984FA2" w:rsidRPr="009461C3" w:rsidRDefault="00984FA2" w:rsidP="00AC62C5">
            <w:pPr>
              <w:rPr>
                <w:rFonts w:ascii="Times New Roman" w:hAnsi="Times New Roman" w:cs="Times New Roman"/>
                <w:sz w:val="24"/>
                <w:szCs w:val="24"/>
              </w:rPr>
            </w:pPr>
            <w:r w:rsidRPr="009461C3">
              <w:rPr>
                <w:rFonts w:ascii="Times New Roman" w:hAnsi="Times New Roman" w:cs="Times New Roman"/>
                <w:sz w:val="24"/>
                <w:szCs w:val="24"/>
              </w:rPr>
              <w:t>Modérément Probable</w:t>
            </w:r>
          </w:p>
        </w:tc>
        <w:tc>
          <w:tcPr>
            <w:tcW w:w="988" w:type="dxa"/>
          </w:tcPr>
          <w:p w14:paraId="7BAAE1CF" w14:textId="77777777" w:rsidR="00984FA2" w:rsidRPr="009461C3" w:rsidRDefault="00984FA2" w:rsidP="00AC62C5">
            <w:pPr>
              <w:rPr>
                <w:rFonts w:ascii="Times New Roman" w:hAnsi="Times New Roman" w:cs="Times New Roman"/>
                <w:sz w:val="24"/>
                <w:szCs w:val="24"/>
              </w:rPr>
            </w:pPr>
            <w:r w:rsidRPr="009461C3">
              <w:rPr>
                <w:rFonts w:ascii="Times New Roman" w:hAnsi="Times New Roman" w:cs="Times New Roman"/>
                <w:sz w:val="24"/>
                <w:szCs w:val="24"/>
              </w:rPr>
              <w:t>Mineur</w:t>
            </w:r>
          </w:p>
        </w:tc>
        <w:tc>
          <w:tcPr>
            <w:tcW w:w="1418" w:type="dxa"/>
            <w:shd w:val="clear" w:color="auto" w:fill="FFFF00"/>
          </w:tcPr>
          <w:p w14:paraId="65A5C7B8" w14:textId="77777777" w:rsidR="00984FA2" w:rsidRPr="009461C3" w:rsidRDefault="00984FA2" w:rsidP="00AC62C5">
            <w:pPr>
              <w:rPr>
                <w:rFonts w:ascii="Times New Roman" w:hAnsi="Times New Roman" w:cs="Times New Roman"/>
                <w:sz w:val="24"/>
                <w:szCs w:val="24"/>
              </w:rPr>
            </w:pPr>
            <w:r w:rsidRPr="009461C3">
              <w:rPr>
                <w:rFonts w:ascii="Times New Roman" w:hAnsi="Times New Roman" w:cs="Times New Roman"/>
                <w:sz w:val="24"/>
                <w:szCs w:val="24"/>
              </w:rPr>
              <w:t>Modéré</w:t>
            </w:r>
          </w:p>
        </w:tc>
      </w:tr>
      <w:tr w:rsidR="00984FA2" w:rsidRPr="009461C3" w14:paraId="0E078516" w14:textId="77777777" w:rsidTr="00AC62C5">
        <w:tc>
          <w:tcPr>
            <w:tcW w:w="3260" w:type="dxa"/>
          </w:tcPr>
          <w:p w14:paraId="28E658BA" w14:textId="77777777" w:rsidR="00984FA2" w:rsidRPr="009461C3" w:rsidRDefault="00984FA2" w:rsidP="00AC62C5">
            <w:pPr>
              <w:rPr>
                <w:rFonts w:ascii="Times New Roman" w:hAnsi="Times New Roman" w:cs="Times New Roman"/>
                <w:sz w:val="24"/>
                <w:szCs w:val="24"/>
              </w:rPr>
            </w:pPr>
            <w:r w:rsidRPr="009461C3">
              <w:rPr>
                <w:rFonts w:ascii="Times New Roman" w:hAnsi="Times New Roman" w:cs="Times New Roman"/>
                <w:sz w:val="24"/>
                <w:szCs w:val="24"/>
              </w:rPr>
              <w:t>Insécurité alimentaire</w:t>
            </w:r>
          </w:p>
        </w:tc>
        <w:tc>
          <w:tcPr>
            <w:tcW w:w="2265" w:type="dxa"/>
          </w:tcPr>
          <w:p w14:paraId="27E691CB" w14:textId="77777777" w:rsidR="00984FA2" w:rsidRPr="009461C3" w:rsidRDefault="00984FA2" w:rsidP="00AC62C5">
            <w:pPr>
              <w:rPr>
                <w:rFonts w:ascii="Times New Roman" w:hAnsi="Times New Roman" w:cs="Times New Roman"/>
                <w:sz w:val="24"/>
                <w:szCs w:val="24"/>
              </w:rPr>
            </w:pPr>
            <w:r w:rsidRPr="009461C3">
              <w:rPr>
                <w:rFonts w:ascii="Times New Roman" w:hAnsi="Times New Roman" w:cs="Times New Roman"/>
                <w:sz w:val="24"/>
                <w:szCs w:val="24"/>
              </w:rPr>
              <w:t xml:space="preserve">Probable </w:t>
            </w:r>
          </w:p>
        </w:tc>
        <w:tc>
          <w:tcPr>
            <w:tcW w:w="988" w:type="dxa"/>
          </w:tcPr>
          <w:p w14:paraId="5373D164" w14:textId="77777777" w:rsidR="00984FA2" w:rsidRPr="009461C3" w:rsidRDefault="00984FA2" w:rsidP="00AC62C5">
            <w:pPr>
              <w:rPr>
                <w:rFonts w:ascii="Times New Roman" w:hAnsi="Times New Roman" w:cs="Times New Roman"/>
                <w:sz w:val="24"/>
                <w:szCs w:val="24"/>
              </w:rPr>
            </w:pPr>
            <w:r w:rsidRPr="009461C3">
              <w:rPr>
                <w:rFonts w:ascii="Times New Roman" w:hAnsi="Times New Roman" w:cs="Times New Roman"/>
                <w:sz w:val="24"/>
                <w:szCs w:val="24"/>
              </w:rPr>
              <w:t>Modéré</w:t>
            </w:r>
          </w:p>
        </w:tc>
        <w:tc>
          <w:tcPr>
            <w:tcW w:w="1418" w:type="dxa"/>
            <w:shd w:val="clear" w:color="auto" w:fill="FFC000"/>
          </w:tcPr>
          <w:p w14:paraId="1D34CF75" w14:textId="77777777" w:rsidR="00984FA2" w:rsidRPr="009461C3" w:rsidRDefault="00984FA2" w:rsidP="00AC62C5">
            <w:pPr>
              <w:rPr>
                <w:rFonts w:ascii="Times New Roman" w:hAnsi="Times New Roman" w:cs="Times New Roman"/>
                <w:sz w:val="24"/>
                <w:szCs w:val="24"/>
              </w:rPr>
            </w:pPr>
            <w:r w:rsidRPr="009461C3">
              <w:rPr>
                <w:rFonts w:ascii="Times New Roman" w:hAnsi="Times New Roman" w:cs="Times New Roman"/>
                <w:sz w:val="24"/>
                <w:szCs w:val="24"/>
              </w:rPr>
              <w:t>Moyenne</w:t>
            </w:r>
          </w:p>
        </w:tc>
      </w:tr>
    </w:tbl>
    <w:p w14:paraId="51895EB4" w14:textId="77777777" w:rsidR="00984FA2" w:rsidRPr="009461C3" w:rsidRDefault="00984FA2" w:rsidP="00984FA2">
      <w:pPr>
        <w:tabs>
          <w:tab w:val="left" w:pos="5475"/>
        </w:tabs>
        <w:spacing w:after="120" w:line="240" w:lineRule="auto"/>
        <w:ind w:left="709"/>
        <w:rPr>
          <w:rFonts w:ascii="Times New Roman" w:hAnsi="Times New Roman" w:cs="Times New Roman"/>
          <w:b/>
          <w:bCs/>
          <w:sz w:val="24"/>
          <w:szCs w:val="24"/>
        </w:rPr>
      </w:pPr>
      <w:r w:rsidRPr="009461C3">
        <w:rPr>
          <w:rFonts w:ascii="Times New Roman" w:hAnsi="Times New Roman" w:cs="Times New Roman"/>
          <w:b/>
          <w:bCs/>
          <w:sz w:val="24"/>
          <w:szCs w:val="24"/>
        </w:rPr>
        <w:t xml:space="preserve">Légende : </w:t>
      </w:r>
    </w:p>
    <w:tbl>
      <w:tblPr>
        <w:tblStyle w:val="Grilledutableau"/>
        <w:tblW w:w="7938" w:type="dxa"/>
        <w:tblInd w:w="704" w:type="dxa"/>
        <w:tblLook w:val="04A0" w:firstRow="1" w:lastRow="0" w:firstColumn="1" w:lastColumn="0" w:noHBand="0" w:noVBand="1"/>
      </w:tblPr>
      <w:tblGrid>
        <w:gridCol w:w="3401"/>
        <w:gridCol w:w="4537"/>
      </w:tblGrid>
      <w:tr w:rsidR="00984FA2" w:rsidRPr="009461C3" w14:paraId="1A451479" w14:textId="77777777" w:rsidTr="00AC62C5">
        <w:tc>
          <w:tcPr>
            <w:tcW w:w="3401" w:type="dxa"/>
          </w:tcPr>
          <w:p w14:paraId="1E0304B2" w14:textId="77777777" w:rsidR="00984FA2" w:rsidRPr="009461C3" w:rsidRDefault="00984FA2" w:rsidP="00AC62C5">
            <w:pPr>
              <w:tabs>
                <w:tab w:val="left" w:pos="1995"/>
              </w:tabs>
              <w:rPr>
                <w:rFonts w:ascii="Times New Roman" w:hAnsi="Times New Roman" w:cs="Times New Roman"/>
                <w:sz w:val="24"/>
                <w:szCs w:val="24"/>
              </w:rPr>
            </w:pPr>
            <w:r w:rsidRPr="009461C3">
              <w:rPr>
                <w:rFonts w:ascii="Times New Roman" w:hAnsi="Times New Roman" w:cs="Times New Roman"/>
                <w:sz w:val="24"/>
                <w:szCs w:val="24"/>
              </w:rPr>
              <w:t>Rouge = Risque majeur</w:t>
            </w:r>
          </w:p>
        </w:tc>
        <w:tc>
          <w:tcPr>
            <w:tcW w:w="4537" w:type="dxa"/>
          </w:tcPr>
          <w:p w14:paraId="74D7EA51" w14:textId="77777777" w:rsidR="00984FA2" w:rsidRPr="009461C3" w:rsidRDefault="00984FA2" w:rsidP="00AC62C5">
            <w:pPr>
              <w:tabs>
                <w:tab w:val="left" w:pos="1995"/>
              </w:tabs>
              <w:rPr>
                <w:rFonts w:ascii="Times New Roman" w:hAnsi="Times New Roman" w:cs="Times New Roman"/>
                <w:sz w:val="24"/>
                <w:szCs w:val="24"/>
              </w:rPr>
            </w:pPr>
            <w:r w:rsidRPr="009461C3">
              <w:rPr>
                <w:rFonts w:ascii="Times New Roman" w:hAnsi="Times New Roman" w:cs="Times New Roman"/>
                <w:sz w:val="24"/>
                <w:szCs w:val="24"/>
              </w:rPr>
              <w:t>Exposition résiduelle inacceptable impose la prise de mesures de prévention ou d’atténuation adéquates</w:t>
            </w:r>
          </w:p>
        </w:tc>
      </w:tr>
      <w:tr w:rsidR="00984FA2" w:rsidRPr="009461C3" w14:paraId="57E8D517" w14:textId="77777777" w:rsidTr="00AC62C5">
        <w:tc>
          <w:tcPr>
            <w:tcW w:w="3401" w:type="dxa"/>
          </w:tcPr>
          <w:p w14:paraId="672F20EC" w14:textId="77777777" w:rsidR="00984FA2" w:rsidRPr="009461C3" w:rsidRDefault="00984FA2" w:rsidP="00AC62C5">
            <w:pPr>
              <w:tabs>
                <w:tab w:val="left" w:pos="1995"/>
              </w:tabs>
              <w:rPr>
                <w:rFonts w:ascii="Times New Roman" w:hAnsi="Times New Roman" w:cs="Times New Roman"/>
                <w:sz w:val="24"/>
                <w:szCs w:val="24"/>
              </w:rPr>
            </w:pPr>
            <w:r w:rsidRPr="009461C3">
              <w:rPr>
                <w:rFonts w:ascii="Times New Roman" w:hAnsi="Times New Roman" w:cs="Times New Roman"/>
                <w:sz w:val="24"/>
                <w:szCs w:val="24"/>
              </w:rPr>
              <w:lastRenderedPageBreak/>
              <w:t>Orange = Risque gérable</w:t>
            </w:r>
          </w:p>
        </w:tc>
        <w:tc>
          <w:tcPr>
            <w:tcW w:w="4537" w:type="dxa"/>
          </w:tcPr>
          <w:p w14:paraId="160EFC11" w14:textId="77777777" w:rsidR="00984FA2" w:rsidRPr="009461C3" w:rsidRDefault="00984FA2" w:rsidP="00AC62C5">
            <w:pPr>
              <w:tabs>
                <w:tab w:val="left" w:pos="1995"/>
              </w:tabs>
              <w:rPr>
                <w:rFonts w:ascii="Times New Roman" w:hAnsi="Times New Roman" w:cs="Times New Roman"/>
                <w:sz w:val="24"/>
                <w:szCs w:val="24"/>
              </w:rPr>
            </w:pPr>
            <w:r w:rsidRPr="009461C3">
              <w:rPr>
                <w:rFonts w:ascii="Times New Roman" w:hAnsi="Times New Roman" w:cs="Times New Roman"/>
                <w:sz w:val="24"/>
                <w:szCs w:val="24"/>
              </w:rPr>
              <w:t xml:space="preserve">Exposition résiduelle acceptable de seconde priorité, imposant des responsabilités spécifiques à la coordination. </w:t>
            </w:r>
          </w:p>
        </w:tc>
      </w:tr>
      <w:tr w:rsidR="00984FA2" w:rsidRPr="009461C3" w14:paraId="3B082769" w14:textId="77777777" w:rsidTr="00AC62C5">
        <w:tc>
          <w:tcPr>
            <w:tcW w:w="3401" w:type="dxa"/>
          </w:tcPr>
          <w:p w14:paraId="1A43C70C" w14:textId="77777777" w:rsidR="00984FA2" w:rsidRPr="009461C3" w:rsidRDefault="00984FA2" w:rsidP="00AC62C5">
            <w:pPr>
              <w:tabs>
                <w:tab w:val="left" w:pos="1995"/>
              </w:tabs>
              <w:rPr>
                <w:rFonts w:ascii="Times New Roman" w:hAnsi="Times New Roman" w:cs="Times New Roman"/>
                <w:sz w:val="24"/>
                <w:szCs w:val="24"/>
              </w:rPr>
            </w:pPr>
            <w:r w:rsidRPr="009461C3">
              <w:rPr>
                <w:rFonts w:ascii="Times New Roman" w:hAnsi="Times New Roman" w:cs="Times New Roman"/>
                <w:sz w:val="24"/>
                <w:szCs w:val="24"/>
              </w:rPr>
              <w:t xml:space="preserve">Vert = Risque à faible impact </w:t>
            </w:r>
          </w:p>
        </w:tc>
        <w:tc>
          <w:tcPr>
            <w:tcW w:w="4537" w:type="dxa"/>
          </w:tcPr>
          <w:p w14:paraId="3537DC38" w14:textId="77777777" w:rsidR="00984FA2" w:rsidRPr="009461C3" w:rsidRDefault="00984FA2" w:rsidP="00AC62C5">
            <w:pPr>
              <w:tabs>
                <w:tab w:val="left" w:pos="1995"/>
              </w:tabs>
              <w:rPr>
                <w:rFonts w:ascii="Times New Roman" w:hAnsi="Times New Roman" w:cs="Times New Roman"/>
                <w:sz w:val="24"/>
                <w:szCs w:val="24"/>
              </w:rPr>
            </w:pPr>
            <w:r w:rsidRPr="009461C3">
              <w:rPr>
                <w:rFonts w:ascii="Times New Roman" w:hAnsi="Times New Roman" w:cs="Times New Roman"/>
                <w:sz w:val="24"/>
                <w:szCs w:val="24"/>
              </w:rPr>
              <w:t>Exposition résiduelle faible gérable avec des procédures ordinaires</w:t>
            </w:r>
          </w:p>
        </w:tc>
      </w:tr>
    </w:tbl>
    <w:p w14:paraId="42DCC388" w14:textId="77777777" w:rsidR="00984FA2" w:rsidRPr="009461C3" w:rsidRDefault="00984FA2" w:rsidP="00984FA2">
      <w:pPr>
        <w:tabs>
          <w:tab w:val="left" w:pos="710"/>
        </w:tabs>
        <w:spacing w:line="360" w:lineRule="auto"/>
        <w:rPr>
          <w:rFonts w:ascii="Times New Roman" w:hAnsi="Times New Roman" w:cs="Times New Roman"/>
          <w:sz w:val="24"/>
          <w:szCs w:val="24"/>
        </w:rPr>
      </w:pPr>
    </w:p>
    <w:p w14:paraId="2A4610D3" w14:textId="272742D7" w:rsidR="00984FA2" w:rsidRPr="009461C3" w:rsidRDefault="00984FA2" w:rsidP="00984FA2">
      <w:pPr>
        <w:tabs>
          <w:tab w:val="left" w:pos="5475"/>
        </w:tabs>
        <w:spacing w:after="120" w:line="240" w:lineRule="auto"/>
        <w:ind w:left="709"/>
        <w:rPr>
          <w:rFonts w:ascii="Times New Roman" w:hAnsi="Times New Roman" w:cs="Times New Roman"/>
          <w:sz w:val="24"/>
          <w:szCs w:val="24"/>
        </w:rPr>
      </w:pPr>
      <w:r w:rsidRPr="009461C3">
        <w:rPr>
          <w:rFonts w:ascii="Times New Roman" w:hAnsi="Times New Roman" w:cs="Times New Roman"/>
          <w:sz w:val="24"/>
          <w:szCs w:val="24"/>
        </w:rPr>
        <w:t>Sur la base de l’analyse des risques effectuée, l’évaluation des risques au niveau des différentes communes d’intervention du projet PACNEN</w:t>
      </w:r>
      <w:r w:rsidR="00EB282C" w:rsidRPr="009461C3">
        <w:rPr>
          <w:rFonts w:ascii="Times New Roman" w:hAnsi="Times New Roman" w:cs="Times New Roman"/>
          <w:sz w:val="24"/>
          <w:szCs w:val="24"/>
        </w:rPr>
        <w:t>/FA</w:t>
      </w:r>
      <w:r w:rsidRPr="009461C3">
        <w:rPr>
          <w:rFonts w:ascii="Times New Roman" w:hAnsi="Times New Roman" w:cs="Times New Roman"/>
          <w:sz w:val="24"/>
          <w:szCs w:val="24"/>
        </w:rPr>
        <w:t xml:space="preserve"> se présente comme suit :</w:t>
      </w:r>
    </w:p>
    <w:p w14:paraId="5D002F04" w14:textId="0E98C790" w:rsidR="00984FA2" w:rsidRPr="009461C3" w:rsidRDefault="00984FA2" w:rsidP="00984FA2">
      <w:pPr>
        <w:pStyle w:val="Lgende"/>
        <w:keepNext/>
        <w:jc w:val="center"/>
        <w:rPr>
          <w:rFonts w:ascii="Times New Roman" w:hAnsi="Times New Roman" w:cs="Times New Roman"/>
          <w:sz w:val="24"/>
          <w:szCs w:val="24"/>
        </w:rPr>
      </w:pPr>
      <w:bookmarkStart w:id="50" w:name="_Toc113375159"/>
      <w:bookmarkStart w:id="51" w:name="_Toc185586270"/>
      <w:r w:rsidRPr="009461C3">
        <w:rPr>
          <w:rFonts w:ascii="Times New Roman" w:hAnsi="Times New Roman" w:cs="Times New Roman"/>
          <w:sz w:val="24"/>
          <w:szCs w:val="24"/>
        </w:rPr>
        <w:t xml:space="preserve">Tableau </w:t>
      </w:r>
      <w:r w:rsidRPr="009461C3">
        <w:rPr>
          <w:rFonts w:ascii="Times New Roman" w:hAnsi="Times New Roman" w:cs="Times New Roman"/>
          <w:sz w:val="24"/>
          <w:szCs w:val="24"/>
        </w:rPr>
        <w:fldChar w:fldCharType="begin"/>
      </w:r>
      <w:r w:rsidRPr="009461C3">
        <w:rPr>
          <w:rFonts w:ascii="Times New Roman" w:hAnsi="Times New Roman" w:cs="Times New Roman"/>
          <w:sz w:val="24"/>
          <w:szCs w:val="24"/>
        </w:rPr>
        <w:instrText xml:space="preserve"> SEQ Tableau \* ARABIC </w:instrText>
      </w:r>
      <w:r w:rsidRPr="009461C3">
        <w:rPr>
          <w:rFonts w:ascii="Times New Roman" w:hAnsi="Times New Roman" w:cs="Times New Roman"/>
          <w:sz w:val="24"/>
          <w:szCs w:val="24"/>
        </w:rPr>
        <w:fldChar w:fldCharType="separate"/>
      </w:r>
      <w:r w:rsidR="00563D3A" w:rsidRPr="009461C3">
        <w:rPr>
          <w:rFonts w:ascii="Times New Roman" w:hAnsi="Times New Roman" w:cs="Times New Roman"/>
          <w:noProof/>
          <w:sz w:val="24"/>
          <w:szCs w:val="24"/>
        </w:rPr>
        <w:t>7</w:t>
      </w:r>
      <w:r w:rsidRPr="009461C3">
        <w:rPr>
          <w:rFonts w:ascii="Times New Roman" w:hAnsi="Times New Roman" w:cs="Times New Roman"/>
          <w:sz w:val="24"/>
          <w:szCs w:val="24"/>
        </w:rPr>
        <w:fldChar w:fldCharType="end"/>
      </w:r>
      <w:r w:rsidRPr="009461C3">
        <w:rPr>
          <w:rFonts w:ascii="Times New Roman" w:hAnsi="Times New Roman" w:cs="Times New Roman"/>
          <w:sz w:val="24"/>
          <w:szCs w:val="24"/>
        </w:rPr>
        <w:t> : Situation sécuritaire de la zone du Projet</w:t>
      </w:r>
      <w:bookmarkEnd w:id="50"/>
      <w:bookmarkEnd w:id="51"/>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
        <w:gridCol w:w="1435"/>
        <w:gridCol w:w="1465"/>
        <w:gridCol w:w="1275"/>
        <w:gridCol w:w="1654"/>
        <w:gridCol w:w="1512"/>
        <w:gridCol w:w="693"/>
        <w:gridCol w:w="1198"/>
      </w:tblGrid>
      <w:tr w:rsidR="00984FA2" w:rsidRPr="009461C3" w14:paraId="35F5275B" w14:textId="77777777" w:rsidTr="00AC62C5">
        <w:trPr>
          <w:trHeight w:val="288"/>
        </w:trPr>
        <w:tc>
          <w:tcPr>
            <w:tcW w:w="1117" w:type="dxa"/>
            <w:vMerge w:val="restart"/>
          </w:tcPr>
          <w:p w14:paraId="6B18876A" w14:textId="77777777" w:rsidR="00984FA2" w:rsidRPr="009461C3" w:rsidRDefault="00984FA2" w:rsidP="00AC62C5">
            <w:pPr>
              <w:spacing w:after="0" w:line="240" w:lineRule="auto"/>
              <w:rPr>
                <w:rFonts w:ascii="Times New Roman" w:hAnsi="Times New Roman" w:cs="Times New Roman"/>
                <w:b/>
                <w:bCs/>
                <w:sz w:val="24"/>
                <w:szCs w:val="24"/>
              </w:rPr>
            </w:pPr>
            <w:r w:rsidRPr="009461C3">
              <w:rPr>
                <w:rFonts w:ascii="Times New Roman" w:hAnsi="Times New Roman" w:cs="Times New Roman"/>
                <w:b/>
                <w:bCs/>
                <w:sz w:val="24"/>
                <w:szCs w:val="24"/>
              </w:rPr>
              <w:t xml:space="preserve">Régions </w:t>
            </w:r>
          </w:p>
        </w:tc>
        <w:tc>
          <w:tcPr>
            <w:tcW w:w="1435" w:type="dxa"/>
            <w:vMerge w:val="restart"/>
            <w:shd w:val="clear" w:color="auto" w:fill="FFFFFF" w:themeFill="background1"/>
          </w:tcPr>
          <w:p w14:paraId="270FDAFB" w14:textId="77777777" w:rsidR="00984FA2" w:rsidRPr="009461C3" w:rsidRDefault="00984FA2" w:rsidP="00AC62C5">
            <w:pPr>
              <w:spacing w:after="0" w:line="240" w:lineRule="auto"/>
              <w:rPr>
                <w:rFonts w:ascii="Times New Roman" w:hAnsi="Times New Roman" w:cs="Times New Roman"/>
                <w:b/>
                <w:bCs/>
                <w:sz w:val="24"/>
                <w:szCs w:val="24"/>
              </w:rPr>
            </w:pPr>
            <w:r w:rsidRPr="009461C3">
              <w:rPr>
                <w:rFonts w:ascii="Times New Roman" w:hAnsi="Times New Roman" w:cs="Times New Roman"/>
                <w:b/>
                <w:bCs/>
                <w:sz w:val="24"/>
                <w:szCs w:val="24"/>
              </w:rPr>
              <w:t xml:space="preserve">Département </w:t>
            </w:r>
          </w:p>
        </w:tc>
        <w:tc>
          <w:tcPr>
            <w:tcW w:w="1465" w:type="dxa"/>
            <w:vMerge w:val="restart"/>
            <w:shd w:val="clear" w:color="auto" w:fill="FFFFFF" w:themeFill="background1"/>
            <w:noWrap/>
            <w:vAlign w:val="bottom"/>
            <w:hideMark/>
          </w:tcPr>
          <w:p w14:paraId="26509133" w14:textId="77777777" w:rsidR="00984FA2" w:rsidRPr="009461C3" w:rsidRDefault="00984FA2" w:rsidP="00AC62C5">
            <w:pPr>
              <w:spacing w:after="0" w:line="240" w:lineRule="auto"/>
              <w:rPr>
                <w:rFonts w:ascii="Times New Roman" w:hAnsi="Times New Roman" w:cs="Times New Roman"/>
                <w:b/>
                <w:bCs/>
                <w:sz w:val="24"/>
                <w:szCs w:val="24"/>
              </w:rPr>
            </w:pPr>
            <w:r w:rsidRPr="009461C3">
              <w:rPr>
                <w:rFonts w:ascii="Times New Roman" w:hAnsi="Times New Roman" w:cs="Times New Roman"/>
                <w:b/>
                <w:bCs/>
                <w:sz w:val="24"/>
                <w:szCs w:val="24"/>
              </w:rPr>
              <w:t xml:space="preserve">Communes </w:t>
            </w:r>
          </w:p>
        </w:tc>
        <w:tc>
          <w:tcPr>
            <w:tcW w:w="6332" w:type="dxa"/>
            <w:gridSpan w:val="5"/>
            <w:shd w:val="clear" w:color="auto" w:fill="FFFFFF" w:themeFill="background1"/>
          </w:tcPr>
          <w:p w14:paraId="7BDF05F9" w14:textId="77777777" w:rsidR="00984FA2" w:rsidRPr="009461C3" w:rsidRDefault="00984FA2" w:rsidP="00AC62C5">
            <w:pPr>
              <w:spacing w:after="0" w:line="240" w:lineRule="auto"/>
              <w:jc w:val="center"/>
              <w:rPr>
                <w:rFonts w:ascii="Times New Roman" w:hAnsi="Times New Roman" w:cs="Times New Roman"/>
                <w:b/>
                <w:bCs/>
                <w:sz w:val="24"/>
                <w:szCs w:val="24"/>
              </w:rPr>
            </w:pPr>
            <w:r w:rsidRPr="009461C3">
              <w:rPr>
                <w:rFonts w:ascii="Times New Roman" w:eastAsia="Times New Roman" w:hAnsi="Times New Roman" w:cs="Times New Roman"/>
                <w:b/>
                <w:bCs/>
                <w:sz w:val="24"/>
                <w:szCs w:val="24"/>
              </w:rPr>
              <w:t>Risques sécuritaires</w:t>
            </w:r>
          </w:p>
        </w:tc>
      </w:tr>
      <w:tr w:rsidR="00984FA2" w:rsidRPr="009461C3" w14:paraId="226CB620" w14:textId="77777777" w:rsidTr="00AC62C5">
        <w:trPr>
          <w:trHeight w:val="55"/>
        </w:trPr>
        <w:tc>
          <w:tcPr>
            <w:tcW w:w="1117" w:type="dxa"/>
            <w:vMerge/>
          </w:tcPr>
          <w:p w14:paraId="18F39851" w14:textId="77777777" w:rsidR="00984FA2" w:rsidRPr="009461C3" w:rsidRDefault="00984FA2" w:rsidP="00AC62C5">
            <w:pPr>
              <w:spacing w:after="0" w:line="240" w:lineRule="auto"/>
              <w:rPr>
                <w:rFonts w:ascii="Times New Roman" w:hAnsi="Times New Roman" w:cs="Times New Roman"/>
                <w:sz w:val="24"/>
                <w:szCs w:val="24"/>
              </w:rPr>
            </w:pPr>
          </w:p>
        </w:tc>
        <w:tc>
          <w:tcPr>
            <w:tcW w:w="1435" w:type="dxa"/>
            <w:vMerge/>
            <w:shd w:val="clear" w:color="auto" w:fill="FFFFFF" w:themeFill="background1"/>
          </w:tcPr>
          <w:p w14:paraId="54270F20" w14:textId="77777777" w:rsidR="00984FA2" w:rsidRPr="009461C3" w:rsidRDefault="00984FA2" w:rsidP="00AC62C5">
            <w:pPr>
              <w:spacing w:after="0" w:line="240" w:lineRule="auto"/>
              <w:rPr>
                <w:rFonts w:ascii="Times New Roman" w:hAnsi="Times New Roman" w:cs="Times New Roman"/>
                <w:sz w:val="24"/>
                <w:szCs w:val="24"/>
              </w:rPr>
            </w:pPr>
          </w:p>
        </w:tc>
        <w:tc>
          <w:tcPr>
            <w:tcW w:w="1465" w:type="dxa"/>
            <w:vMerge/>
            <w:shd w:val="clear" w:color="auto" w:fill="FFFFFF" w:themeFill="background1"/>
            <w:vAlign w:val="center"/>
            <w:hideMark/>
          </w:tcPr>
          <w:p w14:paraId="797C2533" w14:textId="77777777" w:rsidR="00984FA2" w:rsidRPr="009461C3" w:rsidRDefault="00984FA2" w:rsidP="00AC62C5">
            <w:pPr>
              <w:spacing w:after="0" w:line="240" w:lineRule="auto"/>
              <w:rPr>
                <w:rFonts w:ascii="Times New Roman" w:hAnsi="Times New Roman" w:cs="Times New Roman"/>
                <w:sz w:val="24"/>
                <w:szCs w:val="24"/>
              </w:rPr>
            </w:pPr>
          </w:p>
        </w:tc>
        <w:tc>
          <w:tcPr>
            <w:tcW w:w="1275" w:type="dxa"/>
            <w:shd w:val="clear" w:color="auto" w:fill="FFFFFF" w:themeFill="background1"/>
          </w:tcPr>
          <w:p w14:paraId="2AAC08EB" w14:textId="77777777" w:rsidR="00984FA2" w:rsidRPr="009461C3" w:rsidRDefault="00984FA2" w:rsidP="00AC62C5">
            <w:pPr>
              <w:spacing w:after="0" w:line="240" w:lineRule="auto"/>
              <w:rPr>
                <w:rFonts w:ascii="Times New Roman" w:hAnsi="Times New Roman" w:cs="Times New Roman"/>
                <w:sz w:val="24"/>
                <w:szCs w:val="24"/>
              </w:rPr>
            </w:pPr>
            <w:r w:rsidRPr="009461C3">
              <w:rPr>
                <w:rFonts w:ascii="Times New Roman" w:hAnsi="Times New Roman" w:cs="Times New Roman"/>
                <w:sz w:val="24"/>
                <w:szCs w:val="24"/>
              </w:rPr>
              <w:t>Attaques armées des FDS</w:t>
            </w:r>
          </w:p>
        </w:tc>
        <w:tc>
          <w:tcPr>
            <w:tcW w:w="1654" w:type="dxa"/>
            <w:shd w:val="clear" w:color="auto" w:fill="FFFFFF" w:themeFill="background1"/>
          </w:tcPr>
          <w:p w14:paraId="24DEEEB9" w14:textId="77777777" w:rsidR="00984FA2" w:rsidRPr="009461C3" w:rsidRDefault="00984FA2" w:rsidP="00AC62C5">
            <w:pPr>
              <w:spacing w:after="0" w:line="240" w:lineRule="auto"/>
              <w:rPr>
                <w:rFonts w:ascii="Times New Roman" w:hAnsi="Times New Roman" w:cs="Times New Roman"/>
                <w:sz w:val="24"/>
                <w:szCs w:val="24"/>
              </w:rPr>
            </w:pPr>
            <w:r w:rsidRPr="009461C3">
              <w:rPr>
                <w:rFonts w:ascii="Times New Roman" w:hAnsi="Times New Roman" w:cs="Times New Roman"/>
                <w:sz w:val="24"/>
                <w:szCs w:val="24"/>
              </w:rPr>
              <w:t xml:space="preserve">Recrudescence des vols à mains armées </w:t>
            </w:r>
          </w:p>
        </w:tc>
        <w:tc>
          <w:tcPr>
            <w:tcW w:w="1512" w:type="dxa"/>
            <w:shd w:val="clear" w:color="auto" w:fill="FFFFFF" w:themeFill="background1"/>
          </w:tcPr>
          <w:p w14:paraId="1778F066" w14:textId="77777777" w:rsidR="00984FA2" w:rsidRPr="009461C3" w:rsidRDefault="00984FA2" w:rsidP="00AC62C5">
            <w:pPr>
              <w:spacing w:after="0" w:line="240" w:lineRule="auto"/>
              <w:rPr>
                <w:rFonts w:ascii="Times New Roman" w:eastAsia="Times New Roman" w:hAnsi="Times New Roman" w:cs="Times New Roman"/>
                <w:sz w:val="24"/>
                <w:szCs w:val="24"/>
              </w:rPr>
            </w:pPr>
            <w:r w:rsidRPr="009461C3">
              <w:rPr>
                <w:rFonts w:ascii="Times New Roman" w:hAnsi="Times New Roman" w:cs="Times New Roman"/>
                <w:sz w:val="24"/>
                <w:szCs w:val="24"/>
              </w:rPr>
              <w:t>Violences intercommunautaires</w:t>
            </w:r>
          </w:p>
        </w:tc>
        <w:tc>
          <w:tcPr>
            <w:tcW w:w="693" w:type="dxa"/>
            <w:shd w:val="clear" w:color="auto" w:fill="FFFFFF" w:themeFill="background1"/>
          </w:tcPr>
          <w:p w14:paraId="15AB2D95" w14:textId="77777777" w:rsidR="00984FA2" w:rsidRPr="009461C3" w:rsidRDefault="00984FA2" w:rsidP="00AC62C5">
            <w:pPr>
              <w:spacing w:after="0" w:line="240" w:lineRule="auto"/>
              <w:rPr>
                <w:rFonts w:ascii="Times New Roman" w:hAnsi="Times New Roman" w:cs="Times New Roman"/>
                <w:sz w:val="24"/>
                <w:szCs w:val="24"/>
              </w:rPr>
            </w:pPr>
            <w:r w:rsidRPr="009461C3">
              <w:rPr>
                <w:rFonts w:ascii="Times New Roman" w:hAnsi="Times New Roman" w:cs="Times New Roman"/>
                <w:sz w:val="24"/>
                <w:szCs w:val="24"/>
              </w:rPr>
              <w:t>VBG</w:t>
            </w:r>
          </w:p>
        </w:tc>
        <w:tc>
          <w:tcPr>
            <w:tcW w:w="1198" w:type="dxa"/>
            <w:shd w:val="clear" w:color="auto" w:fill="FFFFFF" w:themeFill="background1"/>
          </w:tcPr>
          <w:p w14:paraId="63006D44" w14:textId="77777777" w:rsidR="00984FA2" w:rsidRPr="009461C3" w:rsidRDefault="00984FA2" w:rsidP="00AC62C5">
            <w:pPr>
              <w:spacing w:after="0" w:line="240" w:lineRule="auto"/>
              <w:rPr>
                <w:rFonts w:ascii="Times New Roman" w:eastAsia="Times New Roman" w:hAnsi="Times New Roman" w:cs="Times New Roman"/>
                <w:sz w:val="24"/>
                <w:szCs w:val="24"/>
              </w:rPr>
            </w:pPr>
            <w:proofErr w:type="spellStart"/>
            <w:r w:rsidRPr="009461C3">
              <w:rPr>
                <w:rFonts w:ascii="Times New Roman" w:hAnsi="Times New Roman" w:cs="Times New Roman"/>
                <w:sz w:val="24"/>
                <w:szCs w:val="24"/>
                <w:lang w:val="en-US"/>
              </w:rPr>
              <w:t>Insécurité</w:t>
            </w:r>
            <w:proofErr w:type="spellEnd"/>
            <w:r w:rsidRPr="009461C3">
              <w:rPr>
                <w:rFonts w:ascii="Times New Roman" w:hAnsi="Times New Roman" w:cs="Times New Roman"/>
                <w:sz w:val="24"/>
                <w:szCs w:val="24"/>
                <w:lang w:val="en-US"/>
              </w:rPr>
              <w:t xml:space="preserve"> </w:t>
            </w:r>
            <w:proofErr w:type="spellStart"/>
            <w:r w:rsidRPr="009461C3">
              <w:rPr>
                <w:rFonts w:ascii="Times New Roman" w:hAnsi="Times New Roman" w:cs="Times New Roman"/>
                <w:sz w:val="24"/>
                <w:szCs w:val="24"/>
                <w:lang w:val="en-US"/>
              </w:rPr>
              <w:t>alimentaire</w:t>
            </w:r>
            <w:proofErr w:type="spellEnd"/>
          </w:p>
        </w:tc>
      </w:tr>
      <w:tr w:rsidR="00984FA2" w:rsidRPr="009461C3" w14:paraId="5D6BCD86" w14:textId="77777777" w:rsidTr="00EB282C">
        <w:trPr>
          <w:trHeight w:val="288"/>
        </w:trPr>
        <w:tc>
          <w:tcPr>
            <w:tcW w:w="1117" w:type="dxa"/>
          </w:tcPr>
          <w:p w14:paraId="3F93BD18" w14:textId="77777777" w:rsidR="00984FA2" w:rsidRPr="009461C3" w:rsidRDefault="00984FA2" w:rsidP="00AC62C5">
            <w:pPr>
              <w:spacing w:after="0" w:line="240" w:lineRule="auto"/>
              <w:jc w:val="center"/>
              <w:rPr>
                <w:rFonts w:ascii="Times New Roman" w:hAnsi="Times New Roman" w:cs="Times New Roman"/>
                <w:sz w:val="24"/>
                <w:szCs w:val="24"/>
              </w:rPr>
            </w:pPr>
            <w:r w:rsidRPr="009461C3">
              <w:rPr>
                <w:rFonts w:ascii="Times New Roman" w:hAnsi="Times New Roman" w:cs="Times New Roman"/>
                <w:sz w:val="24"/>
                <w:szCs w:val="24"/>
              </w:rPr>
              <w:t>Agadez</w:t>
            </w:r>
          </w:p>
        </w:tc>
        <w:tc>
          <w:tcPr>
            <w:tcW w:w="1435" w:type="dxa"/>
            <w:shd w:val="clear" w:color="auto" w:fill="FFFF00"/>
            <w:vAlign w:val="center"/>
          </w:tcPr>
          <w:p w14:paraId="21CA28E6" w14:textId="77777777" w:rsidR="00984FA2" w:rsidRPr="009461C3" w:rsidRDefault="00984FA2" w:rsidP="00AC62C5">
            <w:pPr>
              <w:spacing w:after="0" w:line="240" w:lineRule="auto"/>
              <w:rPr>
                <w:rFonts w:ascii="Times New Roman" w:hAnsi="Times New Roman" w:cs="Times New Roman"/>
                <w:sz w:val="24"/>
                <w:szCs w:val="24"/>
              </w:rPr>
            </w:pPr>
            <w:proofErr w:type="spellStart"/>
            <w:r w:rsidRPr="009461C3">
              <w:rPr>
                <w:rFonts w:ascii="Times New Roman" w:hAnsi="Times New Roman" w:cs="Times New Roman"/>
                <w:sz w:val="24"/>
                <w:szCs w:val="24"/>
              </w:rPr>
              <w:t>Aderbissanat</w:t>
            </w:r>
            <w:proofErr w:type="spellEnd"/>
          </w:p>
        </w:tc>
        <w:tc>
          <w:tcPr>
            <w:tcW w:w="1465" w:type="dxa"/>
            <w:shd w:val="clear" w:color="auto" w:fill="auto"/>
            <w:noWrap/>
            <w:vAlign w:val="center"/>
          </w:tcPr>
          <w:p w14:paraId="638FB799" w14:textId="77777777" w:rsidR="00984FA2" w:rsidRPr="009461C3" w:rsidRDefault="00984FA2" w:rsidP="00AC62C5">
            <w:pPr>
              <w:spacing w:after="0" w:line="240" w:lineRule="auto"/>
              <w:rPr>
                <w:rFonts w:ascii="Times New Roman" w:hAnsi="Times New Roman" w:cs="Times New Roman"/>
                <w:sz w:val="24"/>
                <w:szCs w:val="24"/>
              </w:rPr>
            </w:pPr>
            <w:proofErr w:type="spellStart"/>
            <w:r w:rsidRPr="009461C3">
              <w:rPr>
                <w:rFonts w:ascii="Times New Roman" w:hAnsi="Times New Roman" w:cs="Times New Roman"/>
                <w:sz w:val="24"/>
                <w:szCs w:val="24"/>
              </w:rPr>
              <w:t>Aderbissanat</w:t>
            </w:r>
            <w:proofErr w:type="spellEnd"/>
          </w:p>
        </w:tc>
        <w:tc>
          <w:tcPr>
            <w:tcW w:w="1275" w:type="dxa"/>
            <w:shd w:val="clear" w:color="auto" w:fill="FFFF00"/>
          </w:tcPr>
          <w:p w14:paraId="1B8363B1" w14:textId="77777777" w:rsidR="00984FA2" w:rsidRPr="009461C3" w:rsidRDefault="00984FA2" w:rsidP="00AC62C5">
            <w:pPr>
              <w:spacing w:after="0" w:line="240" w:lineRule="auto"/>
              <w:rPr>
                <w:rFonts w:ascii="Times New Roman" w:hAnsi="Times New Roman" w:cs="Times New Roman"/>
                <w:sz w:val="24"/>
                <w:szCs w:val="24"/>
              </w:rPr>
            </w:pPr>
          </w:p>
        </w:tc>
        <w:tc>
          <w:tcPr>
            <w:tcW w:w="1654" w:type="dxa"/>
            <w:shd w:val="clear" w:color="auto" w:fill="FFFF00"/>
          </w:tcPr>
          <w:p w14:paraId="1A94417D" w14:textId="77777777" w:rsidR="00984FA2" w:rsidRPr="009461C3" w:rsidRDefault="00984FA2" w:rsidP="00AC62C5">
            <w:pPr>
              <w:spacing w:after="0" w:line="240" w:lineRule="auto"/>
              <w:rPr>
                <w:rFonts w:ascii="Times New Roman" w:hAnsi="Times New Roman" w:cs="Times New Roman"/>
                <w:sz w:val="24"/>
                <w:szCs w:val="24"/>
              </w:rPr>
            </w:pPr>
          </w:p>
        </w:tc>
        <w:tc>
          <w:tcPr>
            <w:tcW w:w="1512" w:type="dxa"/>
            <w:shd w:val="clear" w:color="auto" w:fill="FFFF00"/>
          </w:tcPr>
          <w:p w14:paraId="44A11720" w14:textId="77777777" w:rsidR="00984FA2" w:rsidRPr="009461C3" w:rsidRDefault="00984FA2" w:rsidP="00AC62C5">
            <w:pPr>
              <w:spacing w:after="0" w:line="240" w:lineRule="auto"/>
              <w:rPr>
                <w:rFonts w:ascii="Times New Roman" w:hAnsi="Times New Roman" w:cs="Times New Roman"/>
                <w:sz w:val="24"/>
                <w:szCs w:val="24"/>
              </w:rPr>
            </w:pPr>
          </w:p>
        </w:tc>
        <w:tc>
          <w:tcPr>
            <w:tcW w:w="693" w:type="dxa"/>
            <w:shd w:val="clear" w:color="auto" w:fill="FFFF00"/>
          </w:tcPr>
          <w:p w14:paraId="730101BC" w14:textId="77777777" w:rsidR="00984FA2" w:rsidRPr="009461C3" w:rsidRDefault="00984FA2" w:rsidP="00AC62C5">
            <w:pPr>
              <w:spacing w:after="0" w:line="240" w:lineRule="auto"/>
              <w:rPr>
                <w:rFonts w:ascii="Times New Roman" w:hAnsi="Times New Roman" w:cs="Times New Roman"/>
                <w:color w:val="FFFF00"/>
                <w:sz w:val="24"/>
                <w:szCs w:val="24"/>
              </w:rPr>
            </w:pPr>
          </w:p>
        </w:tc>
        <w:tc>
          <w:tcPr>
            <w:tcW w:w="1198" w:type="dxa"/>
            <w:shd w:val="clear" w:color="auto" w:fill="FFFF00"/>
          </w:tcPr>
          <w:p w14:paraId="08AC84B5" w14:textId="77777777" w:rsidR="00984FA2" w:rsidRPr="009461C3" w:rsidRDefault="00984FA2" w:rsidP="00AC62C5">
            <w:pPr>
              <w:spacing w:after="0" w:line="240" w:lineRule="auto"/>
              <w:rPr>
                <w:rFonts w:ascii="Times New Roman" w:hAnsi="Times New Roman" w:cs="Times New Roman"/>
                <w:sz w:val="24"/>
                <w:szCs w:val="24"/>
              </w:rPr>
            </w:pPr>
          </w:p>
        </w:tc>
      </w:tr>
      <w:tr w:rsidR="00984FA2" w:rsidRPr="009461C3" w14:paraId="36DEE3FE" w14:textId="77777777" w:rsidTr="00957BF6">
        <w:trPr>
          <w:trHeight w:val="288"/>
        </w:trPr>
        <w:tc>
          <w:tcPr>
            <w:tcW w:w="1117" w:type="dxa"/>
            <w:vMerge w:val="restart"/>
          </w:tcPr>
          <w:p w14:paraId="0BB8693F" w14:textId="77777777" w:rsidR="00984FA2" w:rsidRPr="009461C3" w:rsidRDefault="00984FA2" w:rsidP="00AC62C5">
            <w:pPr>
              <w:spacing w:after="0" w:line="240" w:lineRule="auto"/>
              <w:jc w:val="center"/>
              <w:rPr>
                <w:rFonts w:ascii="Times New Roman" w:hAnsi="Times New Roman" w:cs="Times New Roman"/>
                <w:sz w:val="24"/>
                <w:szCs w:val="24"/>
              </w:rPr>
            </w:pPr>
            <w:r w:rsidRPr="009461C3">
              <w:rPr>
                <w:rFonts w:ascii="Times New Roman" w:hAnsi="Times New Roman" w:cs="Times New Roman"/>
                <w:sz w:val="24"/>
                <w:szCs w:val="24"/>
              </w:rPr>
              <w:t>Zinder</w:t>
            </w:r>
          </w:p>
        </w:tc>
        <w:tc>
          <w:tcPr>
            <w:tcW w:w="1435" w:type="dxa"/>
            <w:vMerge w:val="restart"/>
            <w:shd w:val="clear" w:color="auto" w:fill="FFC000" w:themeFill="accent4"/>
            <w:vAlign w:val="center"/>
          </w:tcPr>
          <w:p w14:paraId="3CAA4804" w14:textId="77777777" w:rsidR="00984FA2" w:rsidRPr="009461C3" w:rsidRDefault="00984FA2" w:rsidP="00AC62C5">
            <w:pPr>
              <w:spacing w:after="0" w:line="240" w:lineRule="auto"/>
              <w:rPr>
                <w:rFonts w:ascii="Times New Roman" w:hAnsi="Times New Roman" w:cs="Times New Roman"/>
                <w:sz w:val="24"/>
                <w:szCs w:val="24"/>
              </w:rPr>
            </w:pPr>
            <w:r w:rsidRPr="009461C3">
              <w:rPr>
                <w:rFonts w:ascii="Times New Roman" w:hAnsi="Times New Roman" w:cs="Times New Roman"/>
                <w:sz w:val="24"/>
                <w:szCs w:val="24"/>
              </w:rPr>
              <w:t>Tanout</w:t>
            </w:r>
          </w:p>
        </w:tc>
        <w:tc>
          <w:tcPr>
            <w:tcW w:w="1465" w:type="dxa"/>
            <w:shd w:val="clear" w:color="auto" w:fill="auto"/>
            <w:noWrap/>
            <w:vAlign w:val="center"/>
          </w:tcPr>
          <w:p w14:paraId="6B9988C8" w14:textId="77777777" w:rsidR="00984FA2" w:rsidRPr="009461C3" w:rsidRDefault="00984FA2" w:rsidP="00AC62C5">
            <w:pPr>
              <w:spacing w:after="0" w:line="240" w:lineRule="auto"/>
              <w:rPr>
                <w:rFonts w:ascii="Times New Roman" w:hAnsi="Times New Roman" w:cs="Times New Roman"/>
                <w:sz w:val="24"/>
                <w:szCs w:val="24"/>
              </w:rPr>
            </w:pPr>
            <w:r w:rsidRPr="009461C3">
              <w:rPr>
                <w:rFonts w:ascii="Times New Roman" w:hAnsi="Times New Roman" w:cs="Times New Roman"/>
                <w:sz w:val="24"/>
                <w:szCs w:val="24"/>
              </w:rPr>
              <w:t>Tanout</w:t>
            </w:r>
          </w:p>
        </w:tc>
        <w:tc>
          <w:tcPr>
            <w:tcW w:w="1275" w:type="dxa"/>
            <w:shd w:val="clear" w:color="auto" w:fill="FFC000" w:themeFill="accent4"/>
          </w:tcPr>
          <w:p w14:paraId="7C215DDC" w14:textId="77777777" w:rsidR="00984FA2" w:rsidRPr="009461C3" w:rsidRDefault="00984FA2" w:rsidP="00AC62C5">
            <w:pPr>
              <w:spacing w:after="0" w:line="240" w:lineRule="auto"/>
              <w:rPr>
                <w:rFonts w:ascii="Times New Roman" w:hAnsi="Times New Roman" w:cs="Times New Roman"/>
                <w:sz w:val="24"/>
                <w:szCs w:val="24"/>
              </w:rPr>
            </w:pPr>
          </w:p>
        </w:tc>
        <w:tc>
          <w:tcPr>
            <w:tcW w:w="1654" w:type="dxa"/>
            <w:shd w:val="clear" w:color="auto" w:fill="FFC000" w:themeFill="accent4"/>
          </w:tcPr>
          <w:p w14:paraId="271AAED8" w14:textId="77777777" w:rsidR="00984FA2" w:rsidRPr="009461C3" w:rsidRDefault="00984FA2" w:rsidP="00AC62C5">
            <w:pPr>
              <w:spacing w:after="0" w:line="240" w:lineRule="auto"/>
              <w:rPr>
                <w:rFonts w:ascii="Times New Roman" w:hAnsi="Times New Roman" w:cs="Times New Roman"/>
                <w:sz w:val="24"/>
                <w:szCs w:val="24"/>
              </w:rPr>
            </w:pPr>
          </w:p>
        </w:tc>
        <w:tc>
          <w:tcPr>
            <w:tcW w:w="1512" w:type="dxa"/>
            <w:shd w:val="clear" w:color="auto" w:fill="FFFF00"/>
          </w:tcPr>
          <w:p w14:paraId="45B259ED" w14:textId="77777777" w:rsidR="00984FA2" w:rsidRPr="009461C3" w:rsidRDefault="00984FA2" w:rsidP="00AC62C5">
            <w:pPr>
              <w:spacing w:after="0" w:line="240" w:lineRule="auto"/>
              <w:rPr>
                <w:rFonts w:ascii="Times New Roman" w:hAnsi="Times New Roman" w:cs="Times New Roman"/>
                <w:sz w:val="24"/>
                <w:szCs w:val="24"/>
              </w:rPr>
            </w:pPr>
          </w:p>
        </w:tc>
        <w:tc>
          <w:tcPr>
            <w:tcW w:w="693" w:type="dxa"/>
            <w:shd w:val="clear" w:color="auto" w:fill="FFFF00"/>
          </w:tcPr>
          <w:p w14:paraId="6630C18C" w14:textId="77777777" w:rsidR="00984FA2" w:rsidRPr="009461C3" w:rsidRDefault="00984FA2" w:rsidP="00AC62C5">
            <w:pPr>
              <w:spacing w:after="0" w:line="240" w:lineRule="auto"/>
              <w:rPr>
                <w:rFonts w:ascii="Times New Roman" w:hAnsi="Times New Roman" w:cs="Times New Roman"/>
                <w:color w:val="FFFF00"/>
                <w:sz w:val="24"/>
                <w:szCs w:val="24"/>
              </w:rPr>
            </w:pPr>
          </w:p>
        </w:tc>
        <w:tc>
          <w:tcPr>
            <w:tcW w:w="1198" w:type="dxa"/>
            <w:shd w:val="clear" w:color="auto" w:fill="FFFF00"/>
          </w:tcPr>
          <w:p w14:paraId="777DF9A3" w14:textId="77777777" w:rsidR="00984FA2" w:rsidRPr="009461C3" w:rsidRDefault="00984FA2" w:rsidP="00AC62C5">
            <w:pPr>
              <w:spacing w:after="0" w:line="240" w:lineRule="auto"/>
              <w:rPr>
                <w:rFonts w:ascii="Times New Roman" w:hAnsi="Times New Roman" w:cs="Times New Roman"/>
                <w:sz w:val="24"/>
                <w:szCs w:val="24"/>
              </w:rPr>
            </w:pPr>
          </w:p>
        </w:tc>
      </w:tr>
      <w:tr w:rsidR="00984FA2" w:rsidRPr="009461C3" w14:paraId="1E4330E8" w14:textId="77777777" w:rsidTr="00957BF6">
        <w:trPr>
          <w:trHeight w:val="288"/>
        </w:trPr>
        <w:tc>
          <w:tcPr>
            <w:tcW w:w="1117" w:type="dxa"/>
            <w:vMerge/>
          </w:tcPr>
          <w:p w14:paraId="1FDD51D4" w14:textId="77777777" w:rsidR="00984FA2" w:rsidRPr="009461C3" w:rsidRDefault="00984FA2" w:rsidP="00AC62C5">
            <w:pPr>
              <w:spacing w:after="0" w:line="240" w:lineRule="auto"/>
              <w:rPr>
                <w:rFonts w:ascii="Times New Roman" w:hAnsi="Times New Roman" w:cs="Times New Roman"/>
                <w:sz w:val="24"/>
                <w:szCs w:val="24"/>
              </w:rPr>
            </w:pPr>
          </w:p>
        </w:tc>
        <w:tc>
          <w:tcPr>
            <w:tcW w:w="1435" w:type="dxa"/>
            <w:vMerge/>
            <w:shd w:val="clear" w:color="auto" w:fill="FFC000" w:themeFill="accent4"/>
            <w:vAlign w:val="center"/>
          </w:tcPr>
          <w:p w14:paraId="08990198" w14:textId="77777777" w:rsidR="00984FA2" w:rsidRPr="009461C3" w:rsidRDefault="00984FA2" w:rsidP="00AC62C5">
            <w:pPr>
              <w:spacing w:after="0" w:line="240" w:lineRule="auto"/>
              <w:rPr>
                <w:rFonts w:ascii="Times New Roman" w:hAnsi="Times New Roman" w:cs="Times New Roman"/>
                <w:sz w:val="24"/>
                <w:szCs w:val="24"/>
              </w:rPr>
            </w:pPr>
          </w:p>
        </w:tc>
        <w:tc>
          <w:tcPr>
            <w:tcW w:w="1465" w:type="dxa"/>
            <w:shd w:val="clear" w:color="auto" w:fill="auto"/>
            <w:noWrap/>
            <w:vAlign w:val="center"/>
          </w:tcPr>
          <w:p w14:paraId="70DED3F2" w14:textId="77777777" w:rsidR="00984FA2" w:rsidRPr="009461C3" w:rsidRDefault="00984FA2" w:rsidP="00AC62C5">
            <w:pPr>
              <w:spacing w:after="0" w:line="240" w:lineRule="auto"/>
              <w:rPr>
                <w:rFonts w:ascii="Times New Roman" w:hAnsi="Times New Roman" w:cs="Times New Roman"/>
                <w:sz w:val="24"/>
                <w:szCs w:val="24"/>
              </w:rPr>
            </w:pPr>
            <w:proofErr w:type="spellStart"/>
            <w:r w:rsidRPr="009461C3">
              <w:rPr>
                <w:rFonts w:ascii="Times New Roman" w:hAnsi="Times New Roman" w:cs="Times New Roman"/>
                <w:sz w:val="24"/>
                <w:szCs w:val="24"/>
              </w:rPr>
              <w:t>Gangara</w:t>
            </w:r>
            <w:proofErr w:type="spellEnd"/>
          </w:p>
        </w:tc>
        <w:tc>
          <w:tcPr>
            <w:tcW w:w="1275" w:type="dxa"/>
            <w:shd w:val="clear" w:color="auto" w:fill="FFC000" w:themeFill="accent4"/>
          </w:tcPr>
          <w:p w14:paraId="2F75DFCE" w14:textId="77777777" w:rsidR="00984FA2" w:rsidRPr="009461C3" w:rsidRDefault="00984FA2" w:rsidP="00AC62C5">
            <w:pPr>
              <w:spacing w:after="0" w:line="240" w:lineRule="auto"/>
              <w:rPr>
                <w:rFonts w:ascii="Times New Roman" w:hAnsi="Times New Roman" w:cs="Times New Roman"/>
                <w:sz w:val="24"/>
                <w:szCs w:val="24"/>
              </w:rPr>
            </w:pPr>
          </w:p>
        </w:tc>
        <w:tc>
          <w:tcPr>
            <w:tcW w:w="1654" w:type="dxa"/>
            <w:shd w:val="clear" w:color="auto" w:fill="FFC000" w:themeFill="accent4"/>
          </w:tcPr>
          <w:p w14:paraId="5817A319" w14:textId="77777777" w:rsidR="00984FA2" w:rsidRPr="009461C3" w:rsidRDefault="00984FA2" w:rsidP="00AC62C5">
            <w:pPr>
              <w:spacing w:after="0" w:line="240" w:lineRule="auto"/>
              <w:rPr>
                <w:rFonts w:ascii="Times New Roman" w:hAnsi="Times New Roman" w:cs="Times New Roman"/>
                <w:sz w:val="24"/>
                <w:szCs w:val="24"/>
              </w:rPr>
            </w:pPr>
          </w:p>
        </w:tc>
        <w:tc>
          <w:tcPr>
            <w:tcW w:w="1512" w:type="dxa"/>
            <w:shd w:val="clear" w:color="auto" w:fill="FFFF00"/>
          </w:tcPr>
          <w:p w14:paraId="1DD8D7F1" w14:textId="77777777" w:rsidR="00984FA2" w:rsidRPr="009461C3" w:rsidRDefault="00984FA2" w:rsidP="00AC62C5">
            <w:pPr>
              <w:spacing w:after="0" w:line="240" w:lineRule="auto"/>
              <w:rPr>
                <w:rFonts w:ascii="Times New Roman" w:hAnsi="Times New Roman" w:cs="Times New Roman"/>
                <w:sz w:val="24"/>
                <w:szCs w:val="24"/>
              </w:rPr>
            </w:pPr>
          </w:p>
        </w:tc>
        <w:tc>
          <w:tcPr>
            <w:tcW w:w="693" w:type="dxa"/>
            <w:shd w:val="clear" w:color="auto" w:fill="FFFF00"/>
          </w:tcPr>
          <w:p w14:paraId="22E0F492" w14:textId="77777777" w:rsidR="00984FA2" w:rsidRPr="009461C3" w:rsidRDefault="00984FA2" w:rsidP="00AC62C5">
            <w:pPr>
              <w:spacing w:after="0" w:line="240" w:lineRule="auto"/>
              <w:rPr>
                <w:rFonts w:ascii="Times New Roman" w:hAnsi="Times New Roman" w:cs="Times New Roman"/>
                <w:color w:val="FFFF00"/>
                <w:sz w:val="24"/>
                <w:szCs w:val="24"/>
              </w:rPr>
            </w:pPr>
          </w:p>
        </w:tc>
        <w:tc>
          <w:tcPr>
            <w:tcW w:w="1198" w:type="dxa"/>
            <w:shd w:val="clear" w:color="auto" w:fill="FFFF00"/>
          </w:tcPr>
          <w:p w14:paraId="2B134B79" w14:textId="77777777" w:rsidR="00984FA2" w:rsidRPr="009461C3" w:rsidRDefault="00984FA2" w:rsidP="00AC62C5">
            <w:pPr>
              <w:spacing w:after="0" w:line="240" w:lineRule="auto"/>
              <w:rPr>
                <w:rFonts w:ascii="Times New Roman" w:hAnsi="Times New Roman" w:cs="Times New Roman"/>
                <w:sz w:val="24"/>
                <w:szCs w:val="24"/>
              </w:rPr>
            </w:pPr>
          </w:p>
        </w:tc>
      </w:tr>
      <w:tr w:rsidR="00984FA2" w:rsidRPr="009461C3" w14:paraId="6E49BB9A" w14:textId="77777777" w:rsidTr="00957BF6">
        <w:trPr>
          <w:trHeight w:val="288"/>
        </w:trPr>
        <w:tc>
          <w:tcPr>
            <w:tcW w:w="1117" w:type="dxa"/>
            <w:vMerge/>
          </w:tcPr>
          <w:p w14:paraId="12B806DB" w14:textId="77777777" w:rsidR="00984FA2" w:rsidRPr="009461C3" w:rsidRDefault="00984FA2" w:rsidP="00AC62C5">
            <w:pPr>
              <w:spacing w:after="0" w:line="240" w:lineRule="auto"/>
              <w:rPr>
                <w:rFonts w:ascii="Times New Roman" w:hAnsi="Times New Roman" w:cs="Times New Roman"/>
                <w:sz w:val="24"/>
                <w:szCs w:val="24"/>
              </w:rPr>
            </w:pPr>
          </w:p>
        </w:tc>
        <w:tc>
          <w:tcPr>
            <w:tcW w:w="1435" w:type="dxa"/>
            <w:vMerge/>
            <w:shd w:val="clear" w:color="auto" w:fill="FFC000" w:themeFill="accent4"/>
            <w:vAlign w:val="center"/>
          </w:tcPr>
          <w:p w14:paraId="38EBB97B" w14:textId="77777777" w:rsidR="00984FA2" w:rsidRPr="009461C3" w:rsidRDefault="00984FA2" w:rsidP="00AC62C5">
            <w:pPr>
              <w:spacing w:after="0" w:line="240" w:lineRule="auto"/>
              <w:rPr>
                <w:rFonts w:ascii="Times New Roman" w:hAnsi="Times New Roman" w:cs="Times New Roman"/>
                <w:sz w:val="24"/>
                <w:szCs w:val="24"/>
              </w:rPr>
            </w:pPr>
          </w:p>
        </w:tc>
        <w:tc>
          <w:tcPr>
            <w:tcW w:w="1465" w:type="dxa"/>
            <w:shd w:val="clear" w:color="auto" w:fill="auto"/>
            <w:noWrap/>
            <w:vAlign w:val="center"/>
          </w:tcPr>
          <w:p w14:paraId="463766D2" w14:textId="77777777" w:rsidR="00984FA2" w:rsidRPr="009461C3" w:rsidRDefault="00984FA2" w:rsidP="00AC62C5">
            <w:pPr>
              <w:spacing w:after="0" w:line="240" w:lineRule="auto"/>
              <w:rPr>
                <w:rFonts w:ascii="Times New Roman" w:hAnsi="Times New Roman" w:cs="Times New Roman"/>
                <w:sz w:val="24"/>
                <w:szCs w:val="24"/>
              </w:rPr>
            </w:pPr>
            <w:proofErr w:type="spellStart"/>
            <w:r w:rsidRPr="009461C3">
              <w:rPr>
                <w:rFonts w:ascii="Times New Roman" w:hAnsi="Times New Roman" w:cs="Times New Roman"/>
                <w:sz w:val="24"/>
                <w:szCs w:val="24"/>
              </w:rPr>
              <w:t>Tenhia</w:t>
            </w:r>
            <w:proofErr w:type="spellEnd"/>
          </w:p>
        </w:tc>
        <w:tc>
          <w:tcPr>
            <w:tcW w:w="1275" w:type="dxa"/>
            <w:shd w:val="clear" w:color="auto" w:fill="FFC000" w:themeFill="accent4"/>
          </w:tcPr>
          <w:p w14:paraId="56705689" w14:textId="77777777" w:rsidR="00984FA2" w:rsidRPr="009461C3" w:rsidRDefault="00984FA2" w:rsidP="00AC62C5">
            <w:pPr>
              <w:spacing w:after="0" w:line="240" w:lineRule="auto"/>
              <w:rPr>
                <w:rFonts w:ascii="Times New Roman" w:hAnsi="Times New Roman" w:cs="Times New Roman"/>
                <w:sz w:val="24"/>
                <w:szCs w:val="24"/>
              </w:rPr>
            </w:pPr>
          </w:p>
        </w:tc>
        <w:tc>
          <w:tcPr>
            <w:tcW w:w="1654" w:type="dxa"/>
            <w:shd w:val="clear" w:color="auto" w:fill="FFC000" w:themeFill="accent4"/>
          </w:tcPr>
          <w:p w14:paraId="2EB4B437" w14:textId="77777777" w:rsidR="00984FA2" w:rsidRPr="009461C3" w:rsidRDefault="00984FA2" w:rsidP="00AC62C5">
            <w:pPr>
              <w:spacing w:after="0" w:line="240" w:lineRule="auto"/>
              <w:rPr>
                <w:rFonts w:ascii="Times New Roman" w:hAnsi="Times New Roman" w:cs="Times New Roman"/>
                <w:sz w:val="24"/>
                <w:szCs w:val="24"/>
              </w:rPr>
            </w:pPr>
          </w:p>
        </w:tc>
        <w:tc>
          <w:tcPr>
            <w:tcW w:w="1512" w:type="dxa"/>
            <w:shd w:val="clear" w:color="auto" w:fill="FFFF00"/>
          </w:tcPr>
          <w:p w14:paraId="657271C7" w14:textId="77777777" w:rsidR="00984FA2" w:rsidRPr="009461C3" w:rsidRDefault="00984FA2" w:rsidP="00AC62C5">
            <w:pPr>
              <w:spacing w:after="0" w:line="240" w:lineRule="auto"/>
              <w:rPr>
                <w:rFonts w:ascii="Times New Roman" w:hAnsi="Times New Roman" w:cs="Times New Roman"/>
                <w:sz w:val="24"/>
                <w:szCs w:val="24"/>
              </w:rPr>
            </w:pPr>
          </w:p>
        </w:tc>
        <w:tc>
          <w:tcPr>
            <w:tcW w:w="693" w:type="dxa"/>
            <w:shd w:val="clear" w:color="auto" w:fill="FFFF00"/>
          </w:tcPr>
          <w:p w14:paraId="7283CA4A" w14:textId="77777777" w:rsidR="00984FA2" w:rsidRPr="009461C3" w:rsidRDefault="00984FA2" w:rsidP="00AC62C5">
            <w:pPr>
              <w:spacing w:after="0" w:line="240" w:lineRule="auto"/>
              <w:rPr>
                <w:rFonts w:ascii="Times New Roman" w:hAnsi="Times New Roman" w:cs="Times New Roman"/>
                <w:color w:val="FFFF00"/>
                <w:sz w:val="24"/>
                <w:szCs w:val="24"/>
              </w:rPr>
            </w:pPr>
          </w:p>
        </w:tc>
        <w:tc>
          <w:tcPr>
            <w:tcW w:w="1198" w:type="dxa"/>
            <w:shd w:val="clear" w:color="auto" w:fill="FFFF00"/>
          </w:tcPr>
          <w:p w14:paraId="44F46168" w14:textId="77777777" w:rsidR="00984FA2" w:rsidRPr="009461C3" w:rsidRDefault="00984FA2" w:rsidP="00AC62C5">
            <w:pPr>
              <w:spacing w:after="0" w:line="240" w:lineRule="auto"/>
              <w:rPr>
                <w:rFonts w:ascii="Times New Roman" w:hAnsi="Times New Roman" w:cs="Times New Roman"/>
                <w:sz w:val="24"/>
                <w:szCs w:val="24"/>
              </w:rPr>
            </w:pPr>
          </w:p>
        </w:tc>
      </w:tr>
    </w:tbl>
    <w:p w14:paraId="1DAF0792" w14:textId="041E38D0" w:rsidR="00984FA2" w:rsidRPr="009461C3" w:rsidRDefault="00984FA2" w:rsidP="00984FA2">
      <w:pPr>
        <w:tabs>
          <w:tab w:val="left" w:pos="2150"/>
          <w:tab w:val="left" w:pos="6300"/>
        </w:tabs>
        <w:rPr>
          <w:rFonts w:ascii="Times New Roman" w:hAnsi="Times New Roman" w:cs="Times New Roman"/>
          <w:sz w:val="24"/>
          <w:szCs w:val="24"/>
        </w:rPr>
      </w:pPr>
    </w:p>
    <w:p w14:paraId="5EC232FF" w14:textId="745FC351" w:rsidR="00984FA2" w:rsidRPr="009461C3" w:rsidRDefault="00EB282C" w:rsidP="00984FA2">
      <w:pPr>
        <w:tabs>
          <w:tab w:val="left" w:pos="2150"/>
          <w:tab w:val="left" w:pos="6300"/>
        </w:tabs>
        <w:rPr>
          <w:rFonts w:ascii="Times New Roman" w:hAnsi="Times New Roman" w:cs="Times New Roman"/>
          <w:sz w:val="24"/>
          <w:szCs w:val="24"/>
        </w:rPr>
      </w:pPr>
      <w:r w:rsidRPr="009461C3">
        <w:rPr>
          <w:rFonts w:ascii="Times New Roman" w:hAnsi="Times New Roman" w:cs="Times New Roman"/>
          <w:noProof/>
          <w:sz w:val="24"/>
          <w:szCs w:val="24"/>
          <w:lang w:eastAsia="fr-FR"/>
        </w:rPr>
        <mc:AlternateContent>
          <mc:Choice Requires="wps">
            <w:drawing>
              <wp:anchor distT="0" distB="0" distL="114300" distR="114300" simplePos="0" relativeHeight="251670528" behindDoc="0" locked="0" layoutInCell="1" allowOverlap="1" wp14:anchorId="63E24E07" wp14:editId="40851A91">
                <wp:simplePos x="0" y="0"/>
                <wp:positionH relativeFrom="column">
                  <wp:posOffset>3521498</wp:posOffset>
                </wp:positionH>
                <wp:positionV relativeFrom="paragraph">
                  <wp:posOffset>26035</wp:posOffset>
                </wp:positionV>
                <wp:extent cx="222250" cy="215900"/>
                <wp:effectExtent l="0" t="0" r="25400" b="12700"/>
                <wp:wrapNone/>
                <wp:docPr id="11" name="Ellipse 11"/>
                <wp:cNvGraphicFramePr/>
                <a:graphic xmlns:a="http://schemas.openxmlformats.org/drawingml/2006/main">
                  <a:graphicData uri="http://schemas.microsoft.com/office/word/2010/wordprocessingShape">
                    <wps:wsp>
                      <wps:cNvSpPr/>
                      <wps:spPr>
                        <a:xfrm>
                          <a:off x="0" y="0"/>
                          <a:ext cx="222250" cy="215900"/>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BC1F55" id="Ellipse 11" o:spid="_x0000_s1026" style="position:absolute;margin-left:277.3pt;margin-top:2.05pt;width:17.5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" fillcolor="yellow" strokecolor="#1f3763 [1604]" strokeweight="1pt">
                <v:stroke joinstyle="miter"/>
              </v:oval>
            </w:pict>
          </mc:Fallback>
        </mc:AlternateContent>
      </w:r>
      <w:r w:rsidR="00984FA2" w:rsidRPr="009461C3">
        <w:rPr>
          <w:rFonts w:ascii="Times New Roman" w:hAnsi="Times New Roman" w:cs="Times New Roman"/>
          <w:noProof/>
          <w:sz w:val="24"/>
          <w:szCs w:val="24"/>
          <w:lang w:eastAsia="fr-FR"/>
        </w:rPr>
        <mc:AlternateContent>
          <mc:Choice Requires="wps">
            <w:drawing>
              <wp:anchor distT="0" distB="0" distL="114300" distR="114300" simplePos="0" relativeHeight="251669504" behindDoc="0" locked="0" layoutInCell="1" allowOverlap="1" wp14:anchorId="36261882" wp14:editId="6E87135B">
                <wp:simplePos x="0" y="0"/>
                <wp:positionH relativeFrom="column">
                  <wp:posOffset>1849755</wp:posOffset>
                </wp:positionH>
                <wp:positionV relativeFrom="paragraph">
                  <wp:posOffset>-635</wp:posOffset>
                </wp:positionV>
                <wp:extent cx="222250" cy="215900"/>
                <wp:effectExtent l="0" t="0" r="25400" b="12700"/>
                <wp:wrapNone/>
                <wp:docPr id="12" name="Ellipse 12"/>
                <wp:cNvGraphicFramePr/>
                <a:graphic xmlns:a="http://schemas.openxmlformats.org/drawingml/2006/main">
                  <a:graphicData uri="http://schemas.microsoft.com/office/word/2010/wordprocessingShape">
                    <wps:wsp>
                      <wps:cNvSpPr/>
                      <wps:spPr>
                        <a:xfrm>
                          <a:off x="0" y="0"/>
                          <a:ext cx="222250" cy="215900"/>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58564D" id="Ellipse 12" o:spid="_x0000_s1026" style="position:absolute;margin-left:145.65pt;margin-top:-.05pt;width:17.5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" fillcolor="#ffc000" strokecolor="#1f3763 [1604]" strokeweight="1pt">
                <v:stroke joinstyle="miter"/>
              </v:oval>
            </w:pict>
          </mc:Fallback>
        </mc:AlternateContent>
      </w:r>
      <w:r w:rsidR="00984FA2" w:rsidRPr="009461C3">
        <w:rPr>
          <w:rFonts w:ascii="Times New Roman" w:hAnsi="Times New Roman" w:cs="Times New Roman"/>
          <w:noProof/>
          <w:sz w:val="24"/>
          <w:szCs w:val="24"/>
          <w:lang w:eastAsia="fr-FR"/>
        </w:rPr>
        <mc:AlternateContent>
          <mc:Choice Requires="wps">
            <w:drawing>
              <wp:anchor distT="0" distB="0" distL="114300" distR="114300" simplePos="0" relativeHeight="251668480" behindDoc="0" locked="0" layoutInCell="1" allowOverlap="1" wp14:anchorId="4EFE8BFC" wp14:editId="164D1B31">
                <wp:simplePos x="0" y="0"/>
                <wp:positionH relativeFrom="column">
                  <wp:posOffset>713105</wp:posOffset>
                </wp:positionH>
                <wp:positionV relativeFrom="paragraph">
                  <wp:posOffset>-635</wp:posOffset>
                </wp:positionV>
                <wp:extent cx="222250" cy="215900"/>
                <wp:effectExtent l="0" t="0" r="25400" b="12700"/>
                <wp:wrapNone/>
                <wp:docPr id="13" name="Ellipse 13"/>
                <wp:cNvGraphicFramePr/>
                <a:graphic xmlns:a="http://schemas.openxmlformats.org/drawingml/2006/main">
                  <a:graphicData uri="http://schemas.microsoft.com/office/word/2010/wordprocessingShape">
                    <wps:wsp>
                      <wps:cNvSpPr/>
                      <wps:spPr>
                        <a:xfrm>
                          <a:off x="0" y="0"/>
                          <a:ext cx="222250" cy="215900"/>
                        </a:xfrm>
                        <a:prstGeom prst="ellipse">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C64EA8" id="Ellipse 13" o:spid="_x0000_s1026" style="position:absolute;margin-left:56.15pt;margin-top:-.05pt;width:17.5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" fillcolor="#c00000" strokecolor="#1f3763 [1604]" strokeweight="1pt">
                <v:stroke joinstyle="miter"/>
              </v:oval>
            </w:pict>
          </mc:Fallback>
        </mc:AlternateContent>
      </w:r>
      <w:r w:rsidRPr="009461C3">
        <w:rPr>
          <w:rFonts w:ascii="Times New Roman" w:hAnsi="Times New Roman" w:cs="Times New Roman"/>
          <w:sz w:val="24"/>
          <w:szCs w:val="24"/>
        </w:rPr>
        <w:t>Très</w:t>
      </w:r>
      <w:r w:rsidR="00984FA2" w:rsidRPr="009461C3">
        <w:rPr>
          <w:rFonts w:ascii="Times New Roman" w:hAnsi="Times New Roman" w:cs="Times New Roman"/>
          <w:sz w:val="24"/>
          <w:szCs w:val="24"/>
        </w:rPr>
        <w:t xml:space="preserve"> Elevé </w:t>
      </w:r>
      <w:r w:rsidR="00984FA2" w:rsidRPr="009461C3">
        <w:rPr>
          <w:rFonts w:ascii="Times New Roman" w:hAnsi="Times New Roman" w:cs="Times New Roman"/>
          <w:sz w:val="24"/>
          <w:szCs w:val="24"/>
        </w:rPr>
        <w:tab/>
      </w:r>
      <w:proofErr w:type="spellStart"/>
      <w:r w:rsidRPr="009461C3">
        <w:rPr>
          <w:rFonts w:ascii="Times New Roman" w:hAnsi="Times New Roman" w:cs="Times New Roman"/>
          <w:sz w:val="24"/>
          <w:szCs w:val="24"/>
        </w:rPr>
        <w:t>Elevé</w:t>
      </w:r>
      <w:proofErr w:type="spellEnd"/>
      <w:r w:rsidR="00984FA2" w:rsidRPr="009461C3">
        <w:rPr>
          <w:rFonts w:ascii="Times New Roman" w:hAnsi="Times New Roman" w:cs="Times New Roman"/>
          <w:sz w:val="24"/>
          <w:szCs w:val="24"/>
        </w:rPr>
        <w:t xml:space="preserve">                        Modéré</w:t>
      </w:r>
      <w:r w:rsidR="00984FA2" w:rsidRPr="009461C3">
        <w:rPr>
          <w:rFonts w:ascii="Times New Roman" w:hAnsi="Times New Roman" w:cs="Times New Roman"/>
          <w:sz w:val="24"/>
          <w:szCs w:val="24"/>
        </w:rPr>
        <w:tab/>
      </w:r>
    </w:p>
    <w:p w14:paraId="5B2B3B00" w14:textId="77777777" w:rsidR="00984FA2" w:rsidRPr="009461C3" w:rsidRDefault="00984FA2" w:rsidP="00984FA2">
      <w:pPr>
        <w:tabs>
          <w:tab w:val="left" w:pos="1978"/>
        </w:tabs>
        <w:rPr>
          <w:rFonts w:ascii="Times New Roman" w:hAnsi="Times New Roman" w:cs="Times New Roman"/>
          <w:sz w:val="24"/>
          <w:szCs w:val="24"/>
        </w:rPr>
      </w:pPr>
    </w:p>
    <w:p w14:paraId="24834B17" w14:textId="7589A13F" w:rsidR="00984FA2" w:rsidRPr="009461C3" w:rsidRDefault="00984FA2" w:rsidP="00984FA2">
      <w:pPr>
        <w:rPr>
          <w:rFonts w:ascii="Times New Roman" w:hAnsi="Times New Roman" w:cs="Times New Roman"/>
          <w:sz w:val="24"/>
          <w:szCs w:val="24"/>
        </w:rPr>
      </w:pPr>
      <w:r w:rsidRPr="009461C3">
        <w:rPr>
          <w:rFonts w:ascii="Times New Roman" w:hAnsi="Times New Roman" w:cs="Times New Roman"/>
          <w:sz w:val="24"/>
          <w:szCs w:val="24"/>
        </w:rPr>
        <w:t>A l’issue de la lecture du tableau N° 6 de l’évaluation actualisée des risques dans la zone d’intervention du PACNEN</w:t>
      </w:r>
      <w:r w:rsidR="00EB282C" w:rsidRPr="009461C3">
        <w:rPr>
          <w:rFonts w:ascii="Times New Roman" w:hAnsi="Times New Roman" w:cs="Times New Roman"/>
          <w:sz w:val="24"/>
          <w:szCs w:val="24"/>
        </w:rPr>
        <w:t>/FA</w:t>
      </w:r>
      <w:r w:rsidRPr="009461C3">
        <w:rPr>
          <w:rFonts w:ascii="Times New Roman" w:hAnsi="Times New Roman" w:cs="Times New Roman"/>
          <w:sz w:val="24"/>
          <w:szCs w:val="24"/>
        </w:rPr>
        <w:t xml:space="preserve">, il ressort : </w:t>
      </w:r>
    </w:p>
    <w:p w14:paraId="5BE46DE5" w14:textId="77777777" w:rsidR="00984FA2" w:rsidRPr="009461C3" w:rsidRDefault="00984FA2" w:rsidP="00984FA2">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9461C3">
        <w:rPr>
          <w:rFonts w:ascii="Times New Roman" w:eastAsia="Times New Roman" w:hAnsi="Times New Roman" w:cs="Times New Roman"/>
          <w:b/>
          <w:bCs/>
          <w:sz w:val="24"/>
          <w:szCs w:val="24"/>
          <w:lang w:eastAsia="fr-FR"/>
        </w:rPr>
        <w:t>Département de Tanout</w:t>
      </w:r>
    </w:p>
    <w:p w14:paraId="6558E166" w14:textId="0D42BEB9" w:rsidR="00984FA2" w:rsidRPr="009461C3" w:rsidRDefault="00984FA2" w:rsidP="00A270AB">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9461C3">
        <w:rPr>
          <w:rFonts w:ascii="Times New Roman" w:eastAsia="Times New Roman" w:hAnsi="Times New Roman" w:cs="Times New Roman"/>
          <w:b/>
          <w:bCs/>
          <w:sz w:val="24"/>
          <w:szCs w:val="24"/>
          <w:lang w:eastAsia="fr-FR"/>
        </w:rPr>
        <w:t>Statut général :</w:t>
      </w:r>
      <w:r w:rsidRPr="009461C3">
        <w:rPr>
          <w:rFonts w:ascii="Times New Roman" w:eastAsia="Times New Roman" w:hAnsi="Times New Roman" w:cs="Times New Roman"/>
          <w:sz w:val="24"/>
          <w:szCs w:val="24"/>
          <w:lang w:eastAsia="fr-FR"/>
        </w:rPr>
        <w:t xml:space="preserve"> </w:t>
      </w:r>
      <w:r w:rsidR="00957BF6" w:rsidRPr="009461C3">
        <w:rPr>
          <w:rFonts w:ascii="Times New Roman" w:eastAsia="Times New Roman" w:hAnsi="Times New Roman" w:cs="Times New Roman"/>
          <w:sz w:val="24"/>
          <w:szCs w:val="24"/>
          <w:lang w:eastAsia="fr-FR"/>
        </w:rPr>
        <w:t>Deuxième semestre 2024</w:t>
      </w:r>
      <w:r w:rsidRPr="009461C3">
        <w:rPr>
          <w:rFonts w:ascii="Times New Roman" w:eastAsia="Times New Roman" w:hAnsi="Times New Roman" w:cs="Times New Roman"/>
          <w:sz w:val="24"/>
          <w:szCs w:val="24"/>
          <w:lang w:eastAsia="fr-FR"/>
        </w:rPr>
        <w:t xml:space="preserve"> classé à</w:t>
      </w:r>
      <w:r w:rsidRPr="009461C3">
        <w:rPr>
          <w:rFonts w:ascii="Times New Roman" w:eastAsia="Times New Roman" w:hAnsi="Times New Roman" w:cs="Times New Roman"/>
          <w:b/>
          <w:bCs/>
          <w:sz w:val="24"/>
          <w:szCs w:val="24"/>
          <w:lang w:eastAsia="fr-FR"/>
        </w:rPr>
        <w:t xml:space="preserve"> risque </w:t>
      </w:r>
      <w:r w:rsidR="00957BF6" w:rsidRPr="009461C3">
        <w:rPr>
          <w:rFonts w:ascii="Times New Roman" w:eastAsia="Times New Roman" w:hAnsi="Times New Roman" w:cs="Times New Roman"/>
          <w:b/>
          <w:bCs/>
          <w:sz w:val="24"/>
          <w:szCs w:val="24"/>
          <w:lang w:eastAsia="fr-FR"/>
        </w:rPr>
        <w:t>Elevé</w:t>
      </w:r>
      <w:r w:rsidRPr="009461C3">
        <w:rPr>
          <w:rFonts w:ascii="Times New Roman" w:eastAsia="Times New Roman" w:hAnsi="Times New Roman" w:cs="Times New Roman"/>
          <w:sz w:val="24"/>
          <w:szCs w:val="24"/>
          <w:lang w:eastAsia="fr-FR"/>
        </w:rPr>
        <w:t xml:space="preserve"> (zone </w:t>
      </w:r>
      <w:r w:rsidR="00957BF6" w:rsidRPr="009461C3">
        <w:rPr>
          <w:rFonts w:ascii="Times New Roman" w:eastAsia="Times New Roman" w:hAnsi="Times New Roman" w:cs="Times New Roman"/>
          <w:sz w:val="24"/>
          <w:szCs w:val="24"/>
          <w:lang w:eastAsia="fr-FR"/>
        </w:rPr>
        <w:t>Orange</w:t>
      </w:r>
      <w:r w:rsidRPr="009461C3">
        <w:rPr>
          <w:rFonts w:ascii="Times New Roman" w:eastAsia="Times New Roman" w:hAnsi="Times New Roman" w:cs="Times New Roman"/>
          <w:sz w:val="24"/>
          <w:szCs w:val="24"/>
          <w:lang w:eastAsia="fr-FR"/>
        </w:rPr>
        <w:t>), les activités peuvent s’y dérouler normalement dans la majorité des communes.</w:t>
      </w:r>
    </w:p>
    <w:p w14:paraId="1DCC05E2" w14:textId="77777777" w:rsidR="00984FA2" w:rsidRPr="009461C3" w:rsidRDefault="00984FA2" w:rsidP="00A270AB">
      <w:pPr>
        <w:pStyle w:val="Paragraphedeliste"/>
        <w:numPr>
          <w:ilvl w:val="0"/>
          <w:numId w:val="35"/>
        </w:numPr>
        <w:spacing w:after="200" w:line="276" w:lineRule="auto"/>
        <w:jc w:val="both"/>
        <w:rPr>
          <w:rFonts w:ascii="Times New Roman" w:hAnsi="Times New Roman" w:cs="Times New Roman"/>
          <w:sz w:val="24"/>
          <w:szCs w:val="24"/>
        </w:rPr>
      </w:pPr>
      <w:r w:rsidRPr="009461C3">
        <w:rPr>
          <w:rFonts w:ascii="Times New Roman" w:eastAsia="Times New Roman" w:hAnsi="Times New Roman" w:cs="Times New Roman"/>
          <w:b/>
          <w:bCs/>
          <w:sz w:val="24"/>
          <w:szCs w:val="24"/>
          <w:lang w:eastAsia="fr-FR"/>
        </w:rPr>
        <w:t>Zones sensibles :</w:t>
      </w:r>
      <w:r w:rsidRPr="009461C3">
        <w:rPr>
          <w:rFonts w:ascii="Times New Roman" w:eastAsia="Times New Roman" w:hAnsi="Times New Roman" w:cs="Times New Roman"/>
          <w:sz w:val="24"/>
          <w:szCs w:val="24"/>
          <w:lang w:eastAsia="fr-FR"/>
        </w:rPr>
        <w:t xml:space="preserve"> La vigilance doit être maintenue dans les localités proches de la région d’Agadez (</w:t>
      </w:r>
      <w:proofErr w:type="spellStart"/>
      <w:r w:rsidRPr="009461C3">
        <w:rPr>
          <w:rFonts w:ascii="Times New Roman" w:eastAsia="Times New Roman" w:hAnsi="Times New Roman" w:cs="Times New Roman"/>
          <w:sz w:val="24"/>
          <w:szCs w:val="24"/>
          <w:lang w:eastAsia="fr-FR"/>
        </w:rPr>
        <w:t>Abouzaq</w:t>
      </w:r>
      <w:proofErr w:type="spellEnd"/>
      <w:r w:rsidRPr="009461C3">
        <w:rPr>
          <w:rFonts w:ascii="Times New Roman" w:eastAsia="Times New Roman" w:hAnsi="Times New Roman" w:cs="Times New Roman"/>
          <w:sz w:val="24"/>
          <w:szCs w:val="24"/>
          <w:lang w:eastAsia="fr-FR"/>
        </w:rPr>
        <w:t xml:space="preserve">, </w:t>
      </w:r>
      <w:proofErr w:type="spellStart"/>
      <w:r w:rsidRPr="009461C3">
        <w:rPr>
          <w:rFonts w:ascii="Times New Roman" w:eastAsia="Times New Roman" w:hAnsi="Times New Roman" w:cs="Times New Roman"/>
          <w:sz w:val="24"/>
          <w:szCs w:val="24"/>
          <w:lang w:eastAsia="fr-FR"/>
        </w:rPr>
        <w:t>Eliki</w:t>
      </w:r>
      <w:proofErr w:type="spellEnd"/>
      <w:r w:rsidRPr="009461C3">
        <w:rPr>
          <w:rFonts w:ascii="Times New Roman" w:eastAsia="Times New Roman" w:hAnsi="Times New Roman" w:cs="Times New Roman"/>
          <w:sz w:val="24"/>
          <w:szCs w:val="24"/>
          <w:lang w:eastAsia="fr-FR"/>
        </w:rPr>
        <w:t xml:space="preserve">, </w:t>
      </w:r>
      <w:proofErr w:type="spellStart"/>
      <w:r w:rsidRPr="009461C3">
        <w:rPr>
          <w:rFonts w:ascii="Times New Roman" w:eastAsia="Times New Roman" w:hAnsi="Times New Roman" w:cs="Times New Roman"/>
          <w:sz w:val="24"/>
          <w:szCs w:val="24"/>
          <w:lang w:eastAsia="fr-FR"/>
        </w:rPr>
        <w:t>Sillika</w:t>
      </w:r>
      <w:proofErr w:type="spellEnd"/>
      <w:r w:rsidRPr="009461C3">
        <w:rPr>
          <w:rFonts w:ascii="Times New Roman" w:eastAsia="Times New Roman" w:hAnsi="Times New Roman" w:cs="Times New Roman"/>
          <w:sz w:val="24"/>
          <w:szCs w:val="24"/>
          <w:lang w:eastAsia="fr-FR"/>
        </w:rPr>
        <w:t xml:space="preserve">, </w:t>
      </w:r>
      <w:proofErr w:type="spellStart"/>
      <w:r w:rsidRPr="009461C3">
        <w:rPr>
          <w:rFonts w:ascii="Times New Roman" w:eastAsia="Times New Roman" w:hAnsi="Times New Roman" w:cs="Times New Roman"/>
          <w:sz w:val="24"/>
          <w:szCs w:val="24"/>
          <w:lang w:eastAsia="fr-FR"/>
        </w:rPr>
        <w:t>Takoukou</w:t>
      </w:r>
      <w:proofErr w:type="spellEnd"/>
      <w:r w:rsidRPr="009461C3">
        <w:rPr>
          <w:rFonts w:ascii="Times New Roman" w:eastAsia="Times New Roman" w:hAnsi="Times New Roman" w:cs="Times New Roman"/>
          <w:sz w:val="24"/>
          <w:szCs w:val="24"/>
          <w:lang w:eastAsia="fr-FR"/>
        </w:rPr>
        <w:t xml:space="preserve">, et </w:t>
      </w:r>
      <w:proofErr w:type="spellStart"/>
      <w:r w:rsidRPr="009461C3">
        <w:rPr>
          <w:rFonts w:ascii="Times New Roman" w:eastAsia="Times New Roman" w:hAnsi="Times New Roman" w:cs="Times New Roman"/>
          <w:sz w:val="24"/>
          <w:szCs w:val="24"/>
          <w:lang w:eastAsia="fr-FR"/>
        </w:rPr>
        <w:t>Kellé</w:t>
      </w:r>
      <w:proofErr w:type="spellEnd"/>
      <w:r w:rsidRPr="009461C3">
        <w:rPr>
          <w:rFonts w:ascii="Times New Roman" w:eastAsia="Times New Roman" w:hAnsi="Times New Roman" w:cs="Times New Roman"/>
          <w:sz w:val="24"/>
          <w:szCs w:val="24"/>
          <w:lang w:eastAsia="fr-FR"/>
        </w:rPr>
        <w:t>) en raison d’une exposition aux incursions potentielles ou mouvements de groupes armés résiduels.</w:t>
      </w:r>
    </w:p>
    <w:p w14:paraId="370A844C" w14:textId="77777777" w:rsidR="00984FA2" w:rsidRPr="009461C3" w:rsidRDefault="00984FA2" w:rsidP="00A270AB">
      <w:pPr>
        <w:pStyle w:val="Paragraphedeliste"/>
        <w:numPr>
          <w:ilvl w:val="0"/>
          <w:numId w:val="35"/>
        </w:numPr>
        <w:tabs>
          <w:tab w:val="left" w:pos="1267"/>
          <w:tab w:val="left" w:pos="1978"/>
        </w:tabs>
        <w:spacing w:after="200" w:line="276" w:lineRule="auto"/>
        <w:jc w:val="both"/>
        <w:rPr>
          <w:rFonts w:ascii="Times New Roman" w:hAnsi="Times New Roman" w:cs="Times New Roman"/>
          <w:sz w:val="24"/>
          <w:szCs w:val="24"/>
        </w:rPr>
      </w:pPr>
      <w:bookmarkStart w:id="52" w:name="_Hlk178132405"/>
      <w:r w:rsidRPr="009461C3">
        <w:rPr>
          <w:rFonts w:ascii="Times New Roman" w:hAnsi="Times New Roman" w:cs="Times New Roman"/>
          <w:sz w:val="24"/>
          <w:szCs w:val="24"/>
        </w:rPr>
        <w:t>Le département d’</w:t>
      </w:r>
      <w:proofErr w:type="spellStart"/>
      <w:r w:rsidRPr="009461C3">
        <w:rPr>
          <w:rFonts w:ascii="Times New Roman" w:hAnsi="Times New Roman" w:cs="Times New Roman"/>
          <w:sz w:val="24"/>
          <w:szCs w:val="24"/>
        </w:rPr>
        <w:t>Aderbissanat</w:t>
      </w:r>
      <w:proofErr w:type="spellEnd"/>
      <w:r w:rsidRPr="009461C3">
        <w:rPr>
          <w:rFonts w:ascii="Times New Roman" w:hAnsi="Times New Roman" w:cs="Times New Roman"/>
          <w:sz w:val="24"/>
          <w:szCs w:val="24"/>
        </w:rPr>
        <w:t xml:space="preserve"> présente une situation sécuritaire à risque modéré du fait de son étendue et la recrudescence des attaques liées au banditisme résiduel avec armes à feu souvent</w:t>
      </w:r>
      <w:bookmarkEnd w:id="52"/>
      <w:r w:rsidRPr="009461C3">
        <w:rPr>
          <w:rFonts w:ascii="Times New Roman" w:hAnsi="Times New Roman" w:cs="Times New Roman"/>
          <w:sz w:val="24"/>
          <w:szCs w:val="24"/>
        </w:rPr>
        <w:t xml:space="preserve">.  </w:t>
      </w:r>
    </w:p>
    <w:p w14:paraId="29821F3E" w14:textId="77777777" w:rsidR="00984FA2" w:rsidRPr="009461C3" w:rsidRDefault="00984FA2" w:rsidP="00A270AB">
      <w:pPr>
        <w:pStyle w:val="Paragraphedeliste"/>
        <w:numPr>
          <w:ilvl w:val="0"/>
          <w:numId w:val="35"/>
        </w:numPr>
        <w:tabs>
          <w:tab w:val="left" w:pos="1267"/>
          <w:tab w:val="left" w:pos="1978"/>
        </w:tabs>
        <w:spacing w:after="200" w:line="276" w:lineRule="auto"/>
        <w:jc w:val="both"/>
        <w:rPr>
          <w:rFonts w:ascii="Times New Roman" w:hAnsi="Times New Roman" w:cs="Times New Roman"/>
          <w:sz w:val="24"/>
          <w:szCs w:val="24"/>
        </w:rPr>
      </w:pPr>
      <w:r w:rsidRPr="009461C3">
        <w:rPr>
          <w:rFonts w:ascii="Times New Roman" w:hAnsi="Times New Roman" w:cs="Times New Roman"/>
          <w:sz w:val="24"/>
          <w:szCs w:val="24"/>
        </w:rPr>
        <w:t>Le département d’Agadez présente une situation sécuritaire à risque modéré du fait de son étendue et la recrudescence des attaques liées au banditisme résiduel avec armes à feu souvent.</w:t>
      </w:r>
    </w:p>
    <w:p w14:paraId="7FF559DF" w14:textId="298819C0" w:rsidR="00984FA2" w:rsidRPr="009461C3" w:rsidRDefault="00984FA2" w:rsidP="00984FA2">
      <w:pPr>
        <w:rPr>
          <w:rFonts w:ascii="Times New Roman" w:hAnsi="Times New Roman" w:cs="Times New Roman"/>
          <w:sz w:val="24"/>
          <w:szCs w:val="24"/>
        </w:rPr>
      </w:pPr>
      <w:r w:rsidRPr="009461C3">
        <w:rPr>
          <w:rFonts w:ascii="Times New Roman" w:hAnsi="Times New Roman" w:cs="Times New Roman"/>
          <w:sz w:val="24"/>
          <w:szCs w:val="24"/>
        </w:rPr>
        <w:t>Sur la base de la synthèse produite ci-haut, le tableau N° 7 présente les effets potentiels des risques sécuritaires par niveau de risque, sur les différentes composantes du PACNEN</w:t>
      </w:r>
      <w:r w:rsidR="00EB282C" w:rsidRPr="009461C3">
        <w:rPr>
          <w:rFonts w:ascii="Times New Roman" w:hAnsi="Times New Roman" w:cs="Times New Roman"/>
          <w:sz w:val="24"/>
          <w:szCs w:val="24"/>
        </w:rPr>
        <w:t>/FA</w:t>
      </w:r>
      <w:r w:rsidRPr="009461C3">
        <w:rPr>
          <w:rFonts w:ascii="Times New Roman" w:hAnsi="Times New Roman" w:cs="Times New Roman"/>
          <w:sz w:val="24"/>
          <w:szCs w:val="24"/>
        </w:rPr>
        <w:t>.</w:t>
      </w:r>
    </w:p>
    <w:p w14:paraId="0285C3BD" w14:textId="77777777" w:rsidR="00984FA2" w:rsidRPr="009461C3" w:rsidRDefault="00984FA2" w:rsidP="00984FA2">
      <w:pPr>
        <w:rPr>
          <w:rFonts w:ascii="Times New Roman" w:hAnsi="Times New Roman" w:cs="Times New Roman"/>
          <w:sz w:val="24"/>
          <w:szCs w:val="24"/>
        </w:rPr>
      </w:pPr>
    </w:p>
    <w:p w14:paraId="60B2E9B9" w14:textId="46D43686" w:rsidR="00984FA2" w:rsidRPr="009461C3" w:rsidRDefault="00984FA2" w:rsidP="00984FA2">
      <w:pPr>
        <w:pStyle w:val="Lgende"/>
        <w:keepNext/>
        <w:jc w:val="center"/>
        <w:rPr>
          <w:rFonts w:ascii="Times New Roman" w:hAnsi="Times New Roman" w:cs="Times New Roman"/>
          <w:sz w:val="24"/>
          <w:szCs w:val="24"/>
        </w:rPr>
      </w:pPr>
      <w:bookmarkStart w:id="53" w:name="_Toc113375160"/>
      <w:bookmarkStart w:id="54" w:name="_Toc185586271"/>
      <w:r w:rsidRPr="009461C3">
        <w:rPr>
          <w:rFonts w:ascii="Times New Roman" w:hAnsi="Times New Roman" w:cs="Times New Roman"/>
          <w:sz w:val="24"/>
          <w:szCs w:val="24"/>
        </w:rPr>
        <w:lastRenderedPageBreak/>
        <w:t xml:space="preserve">Tableau </w:t>
      </w:r>
      <w:r w:rsidRPr="009461C3">
        <w:rPr>
          <w:rFonts w:ascii="Times New Roman" w:hAnsi="Times New Roman" w:cs="Times New Roman"/>
          <w:sz w:val="24"/>
          <w:szCs w:val="24"/>
        </w:rPr>
        <w:fldChar w:fldCharType="begin"/>
      </w:r>
      <w:r w:rsidRPr="009461C3">
        <w:rPr>
          <w:rFonts w:ascii="Times New Roman" w:hAnsi="Times New Roman" w:cs="Times New Roman"/>
          <w:sz w:val="24"/>
          <w:szCs w:val="24"/>
        </w:rPr>
        <w:instrText xml:space="preserve"> SEQ Tableau \* ARABIC </w:instrText>
      </w:r>
      <w:r w:rsidRPr="009461C3">
        <w:rPr>
          <w:rFonts w:ascii="Times New Roman" w:hAnsi="Times New Roman" w:cs="Times New Roman"/>
          <w:sz w:val="24"/>
          <w:szCs w:val="24"/>
        </w:rPr>
        <w:fldChar w:fldCharType="separate"/>
      </w:r>
      <w:r w:rsidR="00563D3A" w:rsidRPr="009461C3">
        <w:rPr>
          <w:rFonts w:ascii="Times New Roman" w:hAnsi="Times New Roman" w:cs="Times New Roman"/>
          <w:noProof/>
          <w:sz w:val="24"/>
          <w:szCs w:val="24"/>
        </w:rPr>
        <w:t>8</w:t>
      </w:r>
      <w:r w:rsidRPr="009461C3">
        <w:rPr>
          <w:rFonts w:ascii="Times New Roman" w:hAnsi="Times New Roman" w:cs="Times New Roman"/>
          <w:sz w:val="24"/>
          <w:szCs w:val="24"/>
        </w:rPr>
        <w:fldChar w:fldCharType="end"/>
      </w:r>
      <w:r w:rsidRPr="009461C3">
        <w:rPr>
          <w:rFonts w:ascii="Times New Roman" w:hAnsi="Times New Roman" w:cs="Times New Roman"/>
          <w:sz w:val="24"/>
          <w:szCs w:val="24"/>
        </w:rPr>
        <w:t> : Risques sécuritaires effets sur le PACNEN</w:t>
      </w:r>
      <w:bookmarkEnd w:id="53"/>
      <w:r w:rsidR="00EB282C" w:rsidRPr="009461C3">
        <w:rPr>
          <w:rFonts w:ascii="Times New Roman" w:hAnsi="Times New Roman" w:cs="Times New Roman"/>
          <w:sz w:val="24"/>
          <w:szCs w:val="24"/>
        </w:rPr>
        <w:t>/FA</w:t>
      </w:r>
      <w:bookmarkEnd w:id="54"/>
    </w:p>
    <w:tbl>
      <w:tblPr>
        <w:tblStyle w:val="Grilledutableau"/>
        <w:tblW w:w="10774" w:type="dxa"/>
        <w:tblInd w:w="-714" w:type="dxa"/>
        <w:tblLayout w:type="fixed"/>
        <w:tblLook w:val="04A0" w:firstRow="1" w:lastRow="0" w:firstColumn="1" w:lastColumn="0" w:noHBand="0" w:noVBand="1"/>
      </w:tblPr>
      <w:tblGrid>
        <w:gridCol w:w="993"/>
        <w:gridCol w:w="1701"/>
        <w:gridCol w:w="2551"/>
        <w:gridCol w:w="3544"/>
        <w:gridCol w:w="1985"/>
      </w:tblGrid>
      <w:tr w:rsidR="00984FA2" w:rsidRPr="009461C3" w14:paraId="70A670E4" w14:textId="77777777" w:rsidTr="009461C3">
        <w:tc>
          <w:tcPr>
            <w:tcW w:w="993" w:type="dxa"/>
          </w:tcPr>
          <w:p w14:paraId="4ABD43A9" w14:textId="77777777" w:rsidR="00984FA2" w:rsidRPr="009461C3" w:rsidRDefault="00984FA2" w:rsidP="00AC62C5">
            <w:pPr>
              <w:rPr>
                <w:rFonts w:ascii="Times New Roman" w:hAnsi="Times New Roman" w:cs="Times New Roman"/>
                <w:sz w:val="24"/>
                <w:szCs w:val="24"/>
              </w:rPr>
            </w:pPr>
            <w:r w:rsidRPr="009461C3">
              <w:rPr>
                <w:rFonts w:ascii="Times New Roman" w:hAnsi="Times New Roman" w:cs="Times New Roman"/>
                <w:b/>
                <w:sz w:val="24"/>
                <w:szCs w:val="24"/>
              </w:rPr>
              <w:t>Classe</w:t>
            </w:r>
          </w:p>
        </w:tc>
        <w:tc>
          <w:tcPr>
            <w:tcW w:w="1701" w:type="dxa"/>
          </w:tcPr>
          <w:p w14:paraId="59D998FD" w14:textId="77777777" w:rsidR="00984FA2" w:rsidRPr="009461C3" w:rsidRDefault="00984FA2" w:rsidP="00AC62C5">
            <w:pPr>
              <w:rPr>
                <w:rFonts w:ascii="Times New Roman" w:hAnsi="Times New Roman" w:cs="Times New Roman"/>
                <w:sz w:val="24"/>
                <w:szCs w:val="24"/>
              </w:rPr>
            </w:pPr>
            <w:r w:rsidRPr="009461C3">
              <w:rPr>
                <w:rFonts w:ascii="Times New Roman" w:hAnsi="Times New Roman" w:cs="Times New Roman"/>
                <w:b/>
                <w:sz w:val="24"/>
                <w:szCs w:val="24"/>
              </w:rPr>
              <w:t>Codes couleur</w:t>
            </w:r>
          </w:p>
        </w:tc>
        <w:tc>
          <w:tcPr>
            <w:tcW w:w="2551" w:type="dxa"/>
          </w:tcPr>
          <w:p w14:paraId="0BCEFFA6" w14:textId="77777777" w:rsidR="00984FA2" w:rsidRPr="009461C3" w:rsidRDefault="00984FA2" w:rsidP="00AC62C5">
            <w:pPr>
              <w:rPr>
                <w:rFonts w:ascii="Times New Roman" w:hAnsi="Times New Roman" w:cs="Times New Roman"/>
                <w:sz w:val="24"/>
                <w:szCs w:val="24"/>
              </w:rPr>
            </w:pPr>
            <w:r w:rsidRPr="009461C3">
              <w:rPr>
                <w:rFonts w:ascii="Times New Roman" w:hAnsi="Times New Roman" w:cs="Times New Roman"/>
                <w:b/>
                <w:sz w:val="24"/>
                <w:szCs w:val="24"/>
              </w:rPr>
              <w:t>Risques</w:t>
            </w:r>
          </w:p>
        </w:tc>
        <w:tc>
          <w:tcPr>
            <w:tcW w:w="3544" w:type="dxa"/>
          </w:tcPr>
          <w:p w14:paraId="1F323FB3" w14:textId="77777777" w:rsidR="00984FA2" w:rsidRPr="009461C3" w:rsidRDefault="00984FA2" w:rsidP="00AC62C5">
            <w:pPr>
              <w:rPr>
                <w:rFonts w:ascii="Times New Roman" w:hAnsi="Times New Roman" w:cs="Times New Roman"/>
                <w:sz w:val="24"/>
                <w:szCs w:val="24"/>
              </w:rPr>
            </w:pPr>
            <w:r w:rsidRPr="009461C3">
              <w:rPr>
                <w:rFonts w:ascii="Times New Roman" w:hAnsi="Times New Roman" w:cs="Times New Roman"/>
                <w:b/>
                <w:sz w:val="24"/>
                <w:szCs w:val="24"/>
              </w:rPr>
              <w:t>Effets sur le projet</w:t>
            </w:r>
          </w:p>
        </w:tc>
        <w:tc>
          <w:tcPr>
            <w:tcW w:w="1985" w:type="dxa"/>
          </w:tcPr>
          <w:p w14:paraId="65C278F0" w14:textId="77777777" w:rsidR="00984FA2" w:rsidRPr="009461C3" w:rsidRDefault="00984FA2" w:rsidP="00AC62C5">
            <w:pPr>
              <w:rPr>
                <w:rFonts w:ascii="Times New Roman" w:hAnsi="Times New Roman" w:cs="Times New Roman"/>
                <w:sz w:val="24"/>
                <w:szCs w:val="24"/>
              </w:rPr>
            </w:pPr>
            <w:r w:rsidRPr="009461C3">
              <w:rPr>
                <w:rFonts w:ascii="Times New Roman" w:hAnsi="Times New Roman" w:cs="Times New Roman"/>
                <w:b/>
                <w:sz w:val="24"/>
                <w:szCs w:val="24"/>
              </w:rPr>
              <w:t>Composantes du projet affectées</w:t>
            </w:r>
          </w:p>
        </w:tc>
      </w:tr>
      <w:tr w:rsidR="00984FA2" w:rsidRPr="009461C3" w14:paraId="04EEBAC2" w14:textId="77777777" w:rsidTr="009461C3">
        <w:tc>
          <w:tcPr>
            <w:tcW w:w="993" w:type="dxa"/>
            <w:vMerge w:val="restart"/>
            <w:shd w:val="clear" w:color="auto" w:fill="FFFF00"/>
          </w:tcPr>
          <w:p w14:paraId="3C45D5A3" w14:textId="77777777" w:rsidR="00984FA2" w:rsidRPr="009461C3" w:rsidRDefault="00984FA2" w:rsidP="00AC62C5">
            <w:pPr>
              <w:rPr>
                <w:rFonts w:ascii="Times New Roman" w:eastAsia="Times New Roman" w:hAnsi="Times New Roman" w:cs="Times New Roman"/>
                <w:sz w:val="24"/>
                <w:szCs w:val="24"/>
              </w:rPr>
            </w:pPr>
          </w:p>
          <w:p w14:paraId="5E219CF7" w14:textId="77777777" w:rsidR="00984FA2" w:rsidRPr="009461C3" w:rsidRDefault="00984FA2" w:rsidP="00AC62C5">
            <w:pPr>
              <w:rPr>
                <w:rFonts w:ascii="Times New Roman" w:eastAsia="Times New Roman" w:hAnsi="Times New Roman" w:cs="Times New Roman"/>
                <w:sz w:val="24"/>
                <w:szCs w:val="24"/>
              </w:rPr>
            </w:pPr>
            <w:r w:rsidRPr="009461C3">
              <w:rPr>
                <w:rFonts w:ascii="Times New Roman" w:eastAsia="Times New Roman" w:hAnsi="Times New Roman" w:cs="Times New Roman"/>
                <w:sz w:val="24"/>
                <w:szCs w:val="24"/>
              </w:rPr>
              <w:t>C</w:t>
            </w:r>
            <w:r w:rsidRPr="009461C3">
              <w:rPr>
                <w:rFonts w:ascii="Times New Roman" w:eastAsia="Times New Roman" w:hAnsi="Times New Roman" w:cs="Times New Roman"/>
                <w:sz w:val="24"/>
                <w:szCs w:val="24"/>
                <w:vertAlign w:val="subscript"/>
              </w:rPr>
              <w:t>2</w:t>
            </w:r>
          </w:p>
        </w:tc>
        <w:tc>
          <w:tcPr>
            <w:tcW w:w="1701" w:type="dxa"/>
            <w:vMerge w:val="restart"/>
            <w:shd w:val="clear" w:color="auto" w:fill="FFFF00"/>
          </w:tcPr>
          <w:p w14:paraId="4A8F85E6" w14:textId="77777777" w:rsidR="00984FA2" w:rsidRPr="009461C3" w:rsidRDefault="00984FA2" w:rsidP="00AC62C5">
            <w:pPr>
              <w:rPr>
                <w:rFonts w:ascii="Times New Roman" w:hAnsi="Times New Roman" w:cs="Times New Roman"/>
                <w:b/>
                <w:bCs/>
                <w:sz w:val="24"/>
                <w:szCs w:val="24"/>
              </w:rPr>
            </w:pPr>
            <w:r w:rsidRPr="009461C3">
              <w:rPr>
                <w:rFonts w:ascii="Times New Roman" w:hAnsi="Times New Roman" w:cs="Times New Roman"/>
                <w:b/>
                <w:bCs/>
                <w:sz w:val="24"/>
                <w:szCs w:val="24"/>
              </w:rPr>
              <w:t xml:space="preserve">Agadez </w:t>
            </w:r>
            <w:r w:rsidRPr="009461C3">
              <w:rPr>
                <w:rFonts w:ascii="Times New Roman" w:hAnsi="Times New Roman" w:cs="Times New Roman"/>
                <w:sz w:val="24"/>
                <w:szCs w:val="24"/>
              </w:rPr>
              <w:t xml:space="preserve">(Agadez, </w:t>
            </w:r>
            <w:proofErr w:type="spellStart"/>
            <w:r w:rsidRPr="009461C3">
              <w:rPr>
                <w:rFonts w:ascii="Times New Roman" w:hAnsi="Times New Roman" w:cs="Times New Roman"/>
                <w:color w:val="000000" w:themeColor="text1"/>
                <w:sz w:val="24"/>
                <w:szCs w:val="24"/>
              </w:rPr>
              <w:t>Aderbissana</w:t>
            </w:r>
            <w:r w:rsidRPr="009461C3">
              <w:rPr>
                <w:rFonts w:ascii="Times New Roman" w:hAnsi="Times New Roman" w:cs="Times New Roman"/>
                <w:color w:val="FFFF00"/>
                <w:sz w:val="24"/>
                <w:szCs w:val="24"/>
              </w:rPr>
              <w:t>t</w:t>
            </w:r>
            <w:proofErr w:type="spellEnd"/>
            <w:r w:rsidRPr="009461C3">
              <w:rPr>
                <w:rFonts w:ascii="Times New Roman" w:hAnsi="Times New Roman" w:cs="Times New Roman"/>
                <w:sz w:val="24"/>
                <w:szCs w:val="24"/>
              </w:rPr>
              <w:t>)</w:t>
            </w:r>
          </w:p>
        </w:tc>
        <w:tc>
          <w:tcPr>
            <w:tcW w:w="2551" w:type="dxa"/>
          </w:tcPr>
          <w:p w14:paraId="7F109E0B" w14:textId="77777777" w:rsidR="00984FA2" w:rsidRPr="009461C3" w:rsidRDefault="00984FA2" w:rsidP="00A270AB">
            <w:pPr>
              <w:pStyle w:val="Paragraphedeliste"/>
              <w:numPr>
                <w:ilvl w:val="0"/>
                <w:numId w:val="34"/>
              </w:numPr>
              <w:ind w:left="641" w:hanging="357"/>
              <w:jc w:val="both"/>
              <w:rPr>
                <w:rFonts w:ascii="Times New Roman" w:hAnsi="Times New Roman" w:cs="Times New Roman"/>
                <w:sz w:val="24"/>
                <w:szCs w:val="24"/>
              </w:rPr>
            </w:pPr>
            <w:r w:rsidRPr="009461C3">
              <w:rPr>
                <w:rFonts w:ascii="Times New Roman" w:hAnsi="Times New Roman" w:cs="Times New Roman"/>
                <w:sz w:val="24"/>
                <w:szCs w:val="24"/>
              </w:rPr>
              <w:t>Possibilité d’attaques armées à des heures tardives</w:t>
            </w:r>
          </w:p>
        </w:tc>
        <w:tc>
          <w:tcPr>
            <w:tcW w:w="3544" w:type="dxa"/>
          </w:tcPr>
          <w:p w14:paraId="3B8C15DD" w14:textId="77777777" w:rsidR="00984FA2" w:rsidRPr="009461C3" w:rsidRDefault="00984FA2" w:rsidP="00A270AB">
            <w:pPr>
              <w:pStyle w:val="Paragraphedeliste"/>
              <w:numPr>
                <w:ilvl w:val="0"/>
                <w:numId w:val="34"/>
              </w:numPr>
              <w:ind w:left="641" w:hanging="357"/>
              <w:jc w:val="both"/>
              <w:rPr>
                <w:rFonts w:ascii="Times New Roman" w:hAnsi="Times New Roman" w:cs="Times New Roman"/>
                <w:sz w:val="24"/>
                <w:szCs w:val="24"/>
              </w:rPr>
            </w:pPr>
            <w:r w:rsidRPr="009461C3">
              <w:rPr>
                <w:rFonts w:ascii="Times New Roman" w:hAnsi="Times New Roman" w:cs="Times New Roman"/>
                <w:sz w:val="24"/>
                <w:szCs w:val="24"/>
              </w:rPr>
              <w:t>Arrêt des travaux</w:t>
            </w:r>
          </w:p>
          <w:p w14:paraId="082FA185" w14:textId="77777777" w:rsidR="00984FA2" w:rsidRPr="009461C3" w:rsidRDefault="00984FA2" w:rsidP="00A270AB">
            <w:pPr>
              <w:pStyle w:val="Paragraphedeliste"/>
              <w:numPr>
                <w:ilvl w:val="0"/>
                <w:numId w:val="34"/>
              </w:numPr>
              <w:ind w:left="641" w:hanging="357"/>
              <w:jc w:val="both"/>
              <w:rPr>
                <w:rFonts w:ascii="Times New Roman" w:hAnsi="Times New Roman" w:cs="Times New Roman"/>
                <w:sz w:val="24"/>
                <w:szCs w:val="24"/>
              </w:rPr>
            </w:pPr>
            <w:r w:rsidRPr="009461C3">
              <w:rPr>
                <w:rFonts w:ascii="Times New Roman" w:hAnsi="Times New Roman" w:cs="Times New Roman"/>
                <w:sz w:val="24"/>
                <w:szCs w:val="24"/>
              </w:rPr>
              <w:t>Retards dans le calendrier</w:t>
            </w:r>
          </w:p>
        </w:tc>
        <w:tc>
          <w:tcPr>
            <w:tcW w:w="1985" w:type="dxa"/>
          </w:tcPr>
          <w:p w14:paraId="265423D0" w14:textId="77777777" w:rsidR="00984FA2" w:rsidRPr="009461C3" w:rsidRDefault="00984FA2" w:rsidP="00AC62C5">
            <w:pPr>
              <w:rPr>
                <w:rFonts w:ascii="Times New Roman" w:hAnsi="Times New Roman" w:cs="Times New Roman"/>
                <w:sz w:val="24"/>
                <w:szCs w:val="24"/>
              </w:rPr>
            </w:pPr>
            <w:r w:rsidRPr="009461C3">
              <w:rPr>
                <w:rFonts w:ascii="Times New Roman" w:hAnsi="Times New Roman" w:cs="Times New Roman"/>
                <w:sz w:val="24"/>
                <w:szCs w:val="24"/>
              </w:rPr>
              <w:t>Composantes 1 et 2</w:t>
            </w:r>
          </w:p>
        </w:tc>
      </w:tr>
      <w:tr w:rsidR="00984FA2" w:rsidRPr="009461C3" w14:paraId="2CD08E8C" w14:textId="77777777" w:rsidTr="009461C3">
        <w:tc>
          <w:tcPr>
            <w:tcW w:w="993" w:type="dxa"/>
            <w:vMerge/>
            <w:shd w:val="clear" w:color="auto" w:fill="FFFF00"/>
          </w:tcPr>
          <w:p w14:paraId="557F4FEF" w14:textId="77777777" w:rsidR="00984FA2" w:rsidRPr="009461C3" w:rsidRDefault="00984FA2" w:rsidP="00AC62C5">
            <w:pPr>
              <w:rPr>
                <w:rFonts w:ascii="Times New Roman" w:eastAsia="Times New Roman" w:hAnsi="Times New Roman" w:cs="Times New Roman"/>
                <w:sz w:val="24"/>
                <w:szCs w:val="24"/>
              </w:rPr>
            </w:pPr>
          </w:p>
        </w:tc>
        <w:tc>
          <w:tcPr>
            <w:tcW w:w="1701" w:type="dxa"/>
            <w:vMerge/>
            <w:shd w:val="clear" w:color="auto" w:fill="FFFF00"/>
          </w:tcPr>
          <w:p w14:paraId="102A6B27" w14:textId="77777777" w:rsidR="00984FA2" w:rsidRPr="009461C3" w:rsidRDefault="00984FA2" w:rsidP="00AC62C5">
            <w:pPr>
              <w:rPr>
                <w:rFonts w:ascii="Times New Roman" w:hAnsi="Times New Roman" w:cs="Times New Roman"/>
                <w:b/>
                <w:bCs/>
                <w:sz w:val="24"/>
                <w:szCs w:val="24"/>
              </w:rPr>
            </w:pPr>
          </w:p>
        </w:tc>
        <w:tc>
          <w:tcPr>
            <w:tcW w:w="2551" w:type="dxa"/>
          </w:tcPr>
          <w:p w14:paraId="465D7D27" w14:textId="77777777" w:rsidR="00984FA2" w:rsidRPr="009461C3" w:rsidRDefault="00984FA2" w:rsidP="00A270AB">
            <w:pPr>
              <w:pStyle w:val="Paragraphedeliste"/>
              <w:numPr>
                <w:ilvl w:val="0"/>
                <w:numId w:val="34"/>
              </w:numPr>
              <w:ind w:left="641" w:hanging="357"/>
              <w:jc w:val="both"/>
              <w:rPr>
                <w:rFonts w:ascii="Times New Roman" w:hAnsi="Times New Roman" w:cs="Times New Roman"/>
                <w:sz w:val="24"/>
                <w:szCs w:val="24"/>
              </w:rPr>
            </w:pPr>
            <w:r w:rsidRPr="009461C3">
              <w:rPr>
                <w:rFonts w:ascii="Times New Roman" w:hAnsi="Times New Roman" w:cs="Times New Roman"/>
                <w:sz w:val="24"/>
                <w:szCs w:val="24"/>
              </w:rPr>
              <w:t xml:space="preserve">Actes de petits banditismes fréquents </w:t>
            </w:r>
          </w:p>
        </w:tc>
        <w:tc>
          <w:tcPr>
            <w:tcW w:w="3544" w:type="dxa"/>
          </w:tcPr>
          <w:p w14:paraId="0B970DAC" w14:textId="77777777" w:rsidR="00984FA2" w:rsidRPr="009461C3" w:rsidRDefault="00984FA2" w:rsidP="00A270AB">
            <w:pPr>
              <w:pStyle w:val="Paragraphedeliste"/>
              <w:numPr>
                <w:ilvl w:val="0"/>
                <w:numId w:val="34"/>
              </w:numPr>
              <w:ind w:left="641" w:hanging="357"/>
              <w:jc w:val="both"/>
              <w:rPr>
                <w:rFonts w:ascii="Times New Roman" w:hAnsi="Times New Roman" w:cs="Times New Roman"/>
                <w:sz w:val="24"/>
                <w:szCs w:val="24"/>
              </w:rPr>
            </w:pPr>
            <w:r w:rsidRPr="009461C3">
              <w:rPr>
                <w:rFonts w:ascii="Times New Roman" w:hAnsi="Times New Roman" w:cs="Times New Roman"/>
                <w:sz w:val="24"/>
                <w:szCs w:val="24"/>
              </w:rPr>
              <w:t xml:space="preserve">Vandalisme des biens (Voitures) du projet ou des prestataires (bases-vie des entreprises – matériels roulants ou de travail) </w:t>
            </w:r>
          </w:p>
          <w:p w14:paraId="3CF4446B" w14:textId="77777777" w:rsidR="00984FA2" w:rsidRPr="009461C3" w:rsidRDefault="00984FA2" w:rsidP="00A270AB">
            <w:pPr>
              <w:pStyle w:val="Paragraphedeliste"/>
              <w:numPr>
                <w:ilvl w:val="0"/>
                <w:numId w:val="34"/>
              </w:numPr>
              <w:ind w:left="641" w:hanging="357"/>
              <w:jc w:val="both"/>
              <w:rPr>
                <w:rFonts w:ascii="Times New Roman" w:hAnsi="Times New Roman" w:cs="Times New Roman"/>
                <w:sz w:val="24"/>
                <w:szCs w:val="24"/>
              </w:rPr>
            </w:pPr>
            <w:r w:rsidRPr="009461C3">
              <w:rPr>
                <w:rFonts w:ascii="Times New Roman" w:hAnsi="Times New Roman" w:cs="Times New Roman"/>
                <w:sz w:val="24"/>
                <w:szCs w:val="24"/>
                <w:lang w:val="fr-SN"/>
              </w:rPr>
              <w:t>Vols de petit matériel du projet ou des prestataires (Ordinateurs, GPS, Téléphones portables, etc.)</w:t>
            </w:r>
          </w:p>
        </w:tc>
        <w:tc>
          <w:tcPr>
            <w:tcW w:w="1985" w:type="dxa"/>
          </w:tcPr>
          <w:p w14:paraId="01F19AE9" w14:textId="77777777" w:rsidR="00984FA2" w:rsidRPr="009461C3" w:rsidRDefault="00984FA2" w:rsidP="00AC62C5">
            <w:pPr>
              <w:rPr>
                <w:rFonts w:ascii="Times New Roman" w:hAnsi="Times New Roman" w:cs="Times New Roman"/>
                <w:b/>
                <w:bCs/>
                <w:sz w:val="24"/>
                <w:szCs w:val="24"/>
              </w:rPr>
            </w:pPr>
            <w:r w:rsidRPr="009461C3">
              <w:rPr>
                <w:rFonts w:ascii="Times New Roman" w:hAnsi="Times New Roman" w:cs="Times New Roman"/>
                <w:sz w:val="24"/>
                <w:szCs w:val="24"/>
              </w:rPr>
              <w:t xml:space="preserve">Composantes 1, 2 et 3 </w:t>
            </w:r>
          </w:p>
        </w:tc>
      </w:tr>
      <w:tr w:rsidR="00984FA2" w:rsidRPr="009461C3" w14:paraId="6F93CE4F" w14:textId="77777777" w:rsidTr="009461C3">
        <w:tc>
          <w:tcPr>
            <w:tcW w:w="993" w:type="dxa"/>
            <w:vMerge/>
            <w:shd w:val="clear" w:color="auto" w:fill="FFFF00"/>
          </w:tcPr>
          <w:p w14:paraId="57F969A7" w14:textId="77777777" w:rsidR="00984FA2" w:rsidRPr="009461C3" w:rsidRDefault="00984FA2" w:rsidP="00AC62C5">
            <w:pPr>
              <w:rPr>
                <w:rFonts w:ascii="Times New Roman" w:eastAsia="Times New Roman" w:hAnsi="Times New Roman" w:cs="Times New Roman"/>
                <w:sz w:val="24"/>
                <w:szCs w:val="24"/>
              </w:rPr>
            </w:pPr>
          </w:p>
        </w:tc>
        <w:tc>
          <w:tcPr>
            <w:tcW w:w="1701" w:type="dxa"/>
            <w:vMerge/>
            <w:shd w:val="clear" w:color="auto" w:fill="FFFF00"/>
          </w:tcPr>
          <w:p w14:paraId="1656FF84" w14:textId="77777777" w:rsidR="00984FA2" w:rsidRPr="009461C3" w:rsidRDefault="00984FA2" w:rsidP="00AC62C5">
            <w:pPr>
              <w:rPr>
                <w:rFonts w:ascii="Times New Roman" w:hAnsi="Times New Roman" w:cs="Times New Roman"/>
                <w:b/>
                <w:bCs/>
                <w:sz w:val="24"/>
                <w:szCs w:val="24"/>
              </w:rPr>
            </w:pPr>
          </w:p>
        </w:tc>
        <w:tc>
          <w:tcPr>
            <w:tcW w:w="2551" w:type="dxa"/>
            <w:vMerge w:val="restart"/>
          </w:tcPr>
          <w:p w14:paraId="2295283F" w14:textId="77777777" w:rsidR="00984FA2" w:rsidRPr="009461C3" w:rsidRDefault="00984FA2" w:rsidP="00A270AB">
            <w:pPr>
              <w:pStyle w:val="Paragraphedeliste"/>
              <w:numPr>
                <w:ilvl w:val="0"/>
                <w:numId w:val="34"/>
              </w:numPr>
              <w:ind w:left="641" w:hanging="357"/>
              <w:jc w:val="both"/>
              <w:rPr>
                <w:rFonts w:ascii="Times New Roman" w:hAnsi="Times New Roman" w:cs="Times New Roman"/>
                <w:sz w:val="24"/>
                <w:szCs w:val="24"/>
              </w:rPr>
            </w:pPr>
            <w:r w:rsidRPr="009461C3">
              <w:rPr>
                <w:rFonts w:ascii="Times New Roman" w:hAnsi="Times New Roman" w:cs="Times New Roman"/>
                <w:sz w:val="24"/>
                <w:szCs w:val="24"/>
              </w:rPr>
              <w:t>Présence des FDS relative en patrouilles mixtes</w:t>
            </w:r>
          </w:p>
        </w:tc>
        <w:tc>
          <w:tcPr>
            <w:tcW w:w="3544" w:type="dxa"/>
          </w:tcPr>
          <w:p w14:paraId="4F35C2B1" w14:textId="77777777" w:rsidR="00984FA2" w:rsidRPr="009461C3" w:rsidRDefault="00984FA2" w:rsidP="00A270AB">
            <w:pPr>
              <w:pStyle w:val="Paragraphedeliste"/>
              <w:numPr>
                <w:ilvl w:val="0"/>
                <w:numId w:val="34"/>
              </w:numPr>
              <w:ind w:left="641" w:hanging="357"/>
              <w:jc w:val="both"/>
              <w:rPr>
                <w:rFonts w:ascii="Times New Roman" w:hAnsi="Times New Roman" w:cs="Times New Roman"/>
                <w:sz w:val="24"/>
                <w:szCs w:val="24"/>
              </w:rPr>
            </w:pPr>
            <w:r w:rsidRPr="009461C3">
              <w:rPr>
                <w:rFonts w:ascii="Times New Roman" w:hAnsi="Times New Roman" w:cs="Times New Roman"/>
                <w:sz w:val="24"/>
                <w:szCs w:val="24"/>
                <w:lang w:val="fr-SN"/>
              </w:rPr>
              <w:t xml:space="preserve">Exposition relative des travailleurs et prestataires à des menaces et dangers du fait du caractère administratif </w:t>
            </w:r>
          </w:p>
        </w:tc>
        <w:tc>
          <w:tcPr>
            <w:tcW w:w="1985" w:type="dxa"/>
          </w:tcPr>
          <w:p w14:paraId="5C7AD6EB" w14:textId="77777777" w:rsidR="00984FA2" w:rsidRPr="009461C3" w:rsidRDefault="00984FA2" w:rsidP="00AC62C5">
            <w:pPr>
              <w:rPr>
                <w:rFonts w:ascii="Times New Roman" w:hAnsi="Times New Roman" w:cs="Times New Roman"/>
                <w:b/>
                <w:bCs/>
                <w:sz w:val="24"/>
                <w:szCs w:val="24"/>
              </w:rPr>
            </w:pPr>
            <w:r w:rsidRPr="009461C3">
              <w:rPr>
                <w:rFonts w:ascii="Times New Roman" w:hAnsi="Times New Roman" w:cs="Times New Roman"/>
                <w:sz w:val="24"/>
                <w:szCs w:val="24"/>
              </w:rPr>
              <w:t>Composantes 1, 2, 3 et 4</w:t>
            </w:r>
          </w:p>
        </w:tc>
      </w:tr>
      <w:tr w:rsidR="00984FA2" w:rsidRPr="009461C3" w14:paraId="20F4D168" w14:textId="77777777" w:rsidTr="009461C3">
        <w:tc>
          <w:tcPr>
            <w:tcW w:w="993" w:type="dxa"/>
            <w:vMerge/>
            <w:shd w:val="clear" w:color="auto" w:fill="FFFF00"/>
          </w:tcPr>
          <w:p w14:paraId="145E9DD8" w14:textId="77777777" w:rsidR="00984FA2" w:rsidRPr="009461C3" w:rsidRDefault="00984FA2" w:rsidP="00AC62C5">
            <w:pPr>
              <w:rPr>
                <w:rFonts w:ascii="Times New Roman" w:eastAsia="Times New Roman" w:hAnsi="Times New Roman" w:cs="Times New Roman"/>
                <w:sz w:val="24"/>
                <w:szCs w:val="24"/>
              </w:rPr>
            </w:pPr>
          </w:p>
        </w:tc>
        <w:tc>
          <w:tcPr>
            <w:tcW w:w="1701" w:type="dxa"/>
            <w:vMerge/>
            <w:shd w:val="clear" w:color="auto" w:fill="FFFF00"/>
          </w:tcPr>
          <w:p w14:paraId="0CDA25BD" w14:textId="77777777" w:rsidR="00984FA2" w:rsidRPr="009461C3" w:rsidRDefault="00984FA2" w:rsidP="00AC62C5">
            <w:pPr>
              <w:rPr>
                <w:rFonts w:ascii="Times New Roman" w:hAnsi="Times New Roman" w:cs="Times New Roman"/>
                <w:b/>
                <w:bCs/>
                <w:sz w:val="24"/>
                <w:szCs w:val="24"/>
              </w:rPr>
            </w:pPr>
          </w:p>
        </w:tc>
        <w:tc>
          <w:tcPr>
            <w:tcW w:w="2551" w:type="dxa"/>
            <w:vMerge/>
          </w:tcPr>
          <w:p w14:paraId="27E674F7" w14:textId="77777777" w:rsidR="00984FA2" w:rsidRPr="009461C3" w:rsidRDefault="00984FA2" w:rsidP="00A270AB">
            <w:pPr>
              <w:pStyle w:val="Paragraphedeliste"/>
              <w:numPr>
                <w:ilvl w:val="0"/>
                <w:numId w:val="34"/>
              </w:numPr>
              <w:ind w:left="641" w:hanging="357"/>
              <w:jc w:val="both"/>
              <w:rPr>
                <w:rFonts w:ascii="Times New Roman" w:hAnsi="Times New Roman" w:cs="Times New Roman"/>
                <w:sz w:val="24"/>
                <w:szCs w:val="24"/>
              </w:rPr>
            </w:pPr>
          </w:p>
        </w:tc>
        <w:tc>
          <w:tcPr>
            <w:tcW w:w="3544" w:type="dxa"/>
          </w:tcPr>
          <w:p w14:paraId="4F21EF23" w14:textId="77777777" w:rsidR="00984FA2" w:rsidRPr="009461C3" w:rsidRDefault="00984FA2" w:rsidP="00A270AB">
            <w:pPr>
              <w:pStyle w:val="Paragraphedeliste"/>
              <w:numPr>
                <w:ilvl w:val="0"/>
                <w:numId w:val="34"/>
              </w:numPr>
              <w:ind w:left="641" w:hanging="357"/>
              <w:jc w:val="both"/>
              <w:rPr>
                <w:rFonts w:ascii="Times New Roman" w:hAnsi="Times New Roman" w:cs="Times New Roman"/>
                <w:sz w:val="24"/>
                <w:szCs w:val="24"/>
              </w:rPr>
            </w:pPr>
            <w:r w:rsidRPr="009461C3">
              <w:rPr>
                <w:rFonts w:ascii="Times New Roman" w:hAnsi="Times New Roman" w:cs="Times New Roman"/>
                <w:sz w:val="24"/>
                <w:szCs w:val="24"/>
              </w:rPr>
              <w:t>Prise en charge des déplacements sous escorte</w:t>
            </w:r>
          </w:p>
        </w:tc>
        <w:tc>
          <w:tcPr>
            <w:tcW w:w="1985" w:type="dxa"/>
          </w:tcPr>
          <w:p w14:paraId="63DFEF86" w14:textId="77777777" w:rsidR="00984FA2" w:rsidRPr="009461C3" w:rsidRDefault="00984FA2" w:rsidP="00AC62C5">
            <w:pPr>
              <w:rPr>
                <w:rFonts w:ascii="Times New Roman" w:hAnsi="Times New Roman" w:cs="Times New Roman"/>
                <w:b/>
                <w:bCs/>
                <w:sz w:val="24"/>
                <w:szCs w:val="24"/>
              </w:rPr>
            </w:pPr>
            <w:r w:rsidRPr="009461C3">
              <w:rPr>
                <w:rFonts w:ascii="Times New Roman" w:hAnsi="Times New Roman" w:cs="Times New Roman"/>
                <w:sz w:val="24"/>
                <w:szCs w:val="24"/>
              </w:rPr>
              <w:t>Composantes 1, 2 et 3</w:t>
            </w:r>
          </w:p>
        </w:tc>
      </w:tr>
      <w:tr w:rsidR="00984FA2" w:rsidRPr="009461C3" w14:paraId="54D82362" w14:textId="77777777" w:rsidTr="009461C3">
        <w:tc>
          <w:tcPr>
            <w:tcW w:w="993" w:type="dxa"/>
            <w:vMerge/>
            <w:shd w:val="clear" w:color="auto" w:fill="FFFF00"/>
          </w:tcPr>
          <w:p w14:paraId="6B124192" w14:textId="77777777" w:rsidR="00984FA2" w:rsidRPr="009461C3" w:rsidRDefault="00984FA2" w:rsidP="00AC62C5">
            <w:pPr>
              <w:rPr>
                <w:rFonts w:ascii="Times New Roman" w:eastAsia="Times New Roman" w:hAnsi="Times New Roman" w:cs="Times New Roman"/>
                <w:sz w:val="24"/>
                <w:szCs w:val="24"/>
              </w:rPr>
            </w:pPr>
          </w:p>
        </w:tc>
        <w:tc>
          <w:tcPr>
            <w:tcW w:w="1701" w:type="dxa"/>
            <w:vMerge/>
            <w:shd w:val="clear" w:color="auto" w:fill="FFFF00"/>
          </w:tcPr>
          <w:p w14:paraId="366A601F" w14:textId="77777777" w:rsidR="00984FA2" w:rsidRPr="009461C3" w:rsidRDefault="00984FA2" w:rsidP="00AC62C5">
            <w:pPr>
              <w:rPr>
                <w:rFonts w:ascii="Times New Roman" w:hAnsi="Times New Roman" w:cs="Times New Roman"/>
                <w:b/>
                <w:bCs/>
                <w:sz w:val="24"/>
                <w:szCs w:val="24"/>
              </w:rPr>
            </w:pPr>
          </w:p>
        </w:tc>
        <w:tc>
          <w:tcPr>
            <w:tcW w:w="2551" w:type="dxa"/>
          </w:tcPr>
          <w:p w14:paraId="29F65643" w14:textId="77777777" w:rsidR="00984FA2" w:rsidRPr="009461C3" w:rsidRDefault="00984FA2" w:rsidP="00A270AB">
            <w:pPr>
              <w:pStyle w:val="Paragraphedeliste"/>
              <w:numPr>
                <w:ilvl w:val="0"/>
                <w:numId w:val="34"/>
              </w:numPr>
              <w:ind w:left="641" w:hanging="357"/>
              <w:jc w:val="both"/>
              <w:rPr>
                <w:rFonts w:ascii="Times New Roman" w:hAnsi="Times New Roman" w:cs="Times New Roman"/>
                <w:sz w:val="24"/>
                <w:szCs w:val="24"/>
              </w:rPr>
            </w:pPr>
            <w:r w:rsidRPr="009461C3">
              <w:rPr>
                <w:rFonts w:ascii="Times New Roman" w:hAnsi="Times New Roman" w:cs="Times New Roman"/>
                <w:sz w:val="24"/>
                <w:szCs w:val="24"/>
              </w:rPr>
              <w:t>Insécurité alimentaire et conflits communautaires</w:t>
            </w:r>
          </w:p>
        </w:tc>
        <w:tc>
          <w:tcPr>
            <w:tcW w:w="3544" w:type="dxa"/>
          </w:tcPr>
          <w:p w14:paraId="6A580960" w14:textId="77777777" w:rsidR="00984FA2" w:rsidRPr="009461C3" w:rsidRDefault="00984FA2" w:rsidP="00A270AB">
            <w:pPr>
              <w:pStyle w:val="Paragraphedeliste"/>
              <w:numPr>
                <w:ilvl w:val="0"/>
                <w:numId w:val="34"/>
              </w:numPr>
              <w:ind w:left="641" w:hanging="357"/>
              <w:jc w:val="both"/>
              <w:rPr>
                <w:rFonts w:ascii="Times New Roman" w:hAnsi="Times New Roman" w:cs="Times New Roman"/>
                <w:sz w:val="24"/>
                <w:szCs w:val="24"/>
              </w:rPr>
            </w:pPr>
            <w:r w:rsidRPr="009461C3">
              <w:rPr>
                <w:rFonts w:ascii="Times New Roman" w:hAnsi="Times New Roman" w:cs="Times New Roman"/>
                <w:sz w:val="24"/>
                <w:szCs w:val="24"/>
                <w:lang w:val="fr-SN"/>
              </w:rPr>
              <w:t>Prise en charge des questions indirectes pour apaiser les tensions</w:t>
            </w:r>
          </w:p>
          <w:p w14:paraId="4E6C9B30" w14:textId="77777777" w:rsidR="00984FA2" w:rsidRPr="009461C3" w:rsidRDefault="00984FA2" w:rsidP="00AC62C5">
            <w:pPr>
              <w:rPr>
                <w:rFonts w:ascii="Times New Roman" w:hAnsi="Times New Roman" w:cs="Times New Roman"/>
                <w:sz w:val="24"/>
                <w:szCs w:val="24"/>
              </w:rPr>
            </w:pPr>
          </w:p>
        </w:tc>
        <w:tc>
          <w:tcPr>
            <w:tcW w:w="1985" w:type="dxa"/>
          </w:tcPr>
          <w:p w14:paraId="378A6F2F" w14:textId="77777777" w:rsidR="00984FA2" w:rsidRPr="009461C3" w:rsidRDefault="00984FA2" w:rsidP="00AC62C5">
            <w:pPr>
              <w:rPr>
                <w:rFonts w:ascii="Times New Roman" w:hAnsi="Times New Roman" w:cs="Times New Roman"/>
                <w:b/>
                <w:bCs/>
                <w:sz w:val="24"/>
                <w:szCs w:val="24"/>
              </w:rPr>
            </w:pPr>
            <w:r w:rsidRPr="009461C3">
              <w:rPr>
                <w:rFonts w:ascii="Times New Roman" w:hAnsi="Times New Roman" w:cs="Times New Roman"/>
                <w:sz w:val="24"/>
                <w:szCs w:val="24"/>
              </w:rPr>
              <w:t>Composantes 1, 2, 3 et 4</w:t>
            </w:r>
          </w:p>
        </w:tc>
      </w:tr>
      <w:tr w:rsidR="00984FA2" w:rsidRPr="009461C3" w14:paraId="15AB12EC" w14:textId="77777777" w:rsidTr="009461C3">
        <w:tc>
          <w:tcPr>
            <w:tcW w:w="993" w:type="dxa"/>
            <w:vMerge/>
            <w:shd w:val="clear" w:color="auto" w:fill="FFFF00"/>
          </w:tcPr>
          <w:p w14:paraId="02D2411E" w14:textId="77777777" w:rsidR="00984FA2" w:rsidRPr="009461C3" w:rsidRDefault="00984FA2" w:rsidP="00AC62C5">
            <w:pPr>
              <w:rPr>
                <w:rFonts w:ascii="Times New Roman" w:eastAsia="Times New Roman" w:hAnsi="Times New Roman" w:cs="Times New Roman"/>
                <w:sz w:val="24"/>
                <w:szCs w:val="24"/>
              </w:rPr>
            </w:pPr>
          </w:p>
        </w:tc>
        <w:tc>
          <w:tcPr>
            <w:tcW w:w="1701" w:type="dxa"/>
            <w:vMerge/>
            <w:shd w:val="clear" w:color="auto" w:fill="FFFF00"/>
          </w:tcPr>
          <w:p w14:paraId="5718DF8F" w14:textId="77777777" w:rsidR="00984FA2" w:rsidRPr="009461C3" w:rsidRDefault="00984FA2" w:rsidP="00AC62C5">
            <w:pPr>
              <w:rPr>
                <w:rFonts w:ascii="Times New Roman" w:hAnsi="Times New Roman" w:cs="Times New Roman"/>
                <w:b/>
                <w:bCs/>
                <w:sz w:val="24"/>
                <w:szCs w:val="24"/>
              </w:rPr>
            </w:pPr>
          </w:p>
        </w:tc>
        <w:tc>
          <w:tcPr>
            <w:tcW w:w="2551" w:type="dxa"/>
          </w:tcPr>
          <w:p w14:paraId="70454B9D" w14:textId="77777777" w:rsidR="00984FA2" w:rsidRPr="009461C3" w:rsidRDefault="00984FA2" w:rsidP="00A270AB">
            <w:pPr>
              <w:pStyle w:val="Paragraphedeliste"/>
              <w:numPr>
                <w:ilvl w:val="0"/>
                <w:numId w:val="34"/>
              </w:numPr>
              <w:ind w:left="641" w:hanging="357"/>
              <w:jc w:val="both"/>
              <w:rPr>
                <w:rFonts w:ascii="Times New Roman" w:hAnsi="Times New Roman" w:cs="Times New Roman"/>
                <w:sz w:val="24"/>
                <w:szCs w:val="24"/>
              </w:rPr>
            </w:pPr>
            <w:r w:rsidRPr="009461C3">
              <w:rPr>
                <w:rFonts w:ascii="Times New Roman" w:hAnsi="Times New Roman" w:cs="Times New Roman"/>
                <w:sz w:val="24"/>
                <w:szCs w:val="24"/>
                <w:lang w:val="fr-SN"/>
              </w:rPr>
              <w:t>Violences basées sur le genre</w:t>
            </w:r>
          </w:p>
        </w:tc>
        <w:tc>
          <w:tcPr>
            <w:tcW w:w="3544" w:type="dxa"/>
          </w:tcPr>
          <w:p w14:paraId="2D72AEA3" w14:textId="77777777" w:rsidR="00984FA2" w:rsidRPr="009461C3" w:rsidRDefault="00984FA2" w:rsidP="00A270AB">
            <w:pPr>
              <w:pStyle w:val="Paragraphedeliste"/>
              <w:numPr>
                <w:ilvl w:val="0"/>
                <w:numId w:val="34"/>
              </w:numPr>
              <w:ind w:left="641" w:hanging="357"/>
              <w:jc w:val="both"/>
              <w:rPr>
                <w:rFonts w:ascii="Times New Roman" w:hAnsi="Times New Roman" w:cs="Times New Roman"/>
                <w:sz w:val="24"/>
                <w:szCs w:val="24"/>
              </w:rPr>
            </w:pPr>
            <w:r w:rsidRPr="009461C3">
              <w:rPr>
                <w:rFonts w:ascii="Times New Roman" w:hAnsi="Times New Roman" w:cs="Times New Roman"/>
                <w:sz w:val="24"/>
                <w:szCs w:val="24"/>
              </w:rPr>
              <w:t xml:space="preserve">Suspension de mise en </w:t>
            </w:r>
            <w:proofErr w:type="spellStart"/>
            <w:r w:rsidRPr="009461C3">
              <w:rPr>
                <w:rFonts w:ascii="Times New Roman" w:hAnsi="Times New Roman" w:cs="Times New Roman"/>
                <w:sz w:val="24"/>
                <w:szCs w:val="24"/>
              </w:rPr>
              <w:t>oeuvre</w:t>
            </w:r>
            <w:proofErr w:type="spellEnd"/>
            <w:r w:rsidRPr="009461C3">
              <w:rPr>
                <w:rFonts w:ascii="Times New Roman" w:hAnsi="Times New Roman" w:cs="Times New Roman"/>
                <w:sz w:val="24"/>
                <w:szCs w:val="24"/>
              </w:rPr>
              <w:t xml:space="preserve"> </w:t>
            </w:r>
          </w:p>
          <w:p w14:paraId="23A26C92" w14:textId="77777777" w:rsidR="00984FA2" w:rsidRPr="009461C3" w:rsidRDefault="00984FA2" w:rsidP="00A270AB">
            <w:pPr>
              <w:pStyle w:val="Paragraphedeliste"/>
              <w:numPr>
                <w:ilvl w:val="0"/>
                <w:numId w:val="34"/>
              </w:numPr>
              <w:ind w:left="641" w:hanging="357"/>
              <w:jc w:val="both"/>
              <w:rPr>
                <w:rFonts w:ascii="Times New Roman" w:hAnsi="Times New Roman" w:cs="Times New Roman"/>
                <w:sz w:val="24"/>
                <w:szCs w:val="24"/>
              </w:rPr>
            </w:pPr>
            <w:r w:rsidRPr="009461C3">
              <w:rPr>
                <w:rFonts w:ascii="Times New Roman" w:hAnsi="Times New Roman" w:cs="Times New Roman"/>
                <w:sz w:val="24"/>
                <w:szCs w:val="24"/>
              </w:rPr>
              <w:t>Retard dans le calendrier</w:t>
            </w:r>
          </w:p>
        </w:tc>
        <w:tc>
          <w:tcPr>
            <w:tcW w:w="1985" w:type="dxa"/>
          </w:tcPr>
          <w:p w14:paraId="292BF036" w14:textId="77777777" w:rsidR="00984FA2" w:rsidRPr="009461C3" w:rsidRDefault="00984FA2" w:rsidP="00AC62C5">
            <w:pPr>
              <w:rPr>
                <w:rFonts w:ascii="Times New Roman" w:hAnsi="Times New Roman" w:cs="Times New Roman"/>
                <w:b/>
                <w:bCs/>
                <w:sz w:val="24"/>
                <w:szCs w:val="24"/>
              </w:rPr>
            </w:pPr>
          </w:p>
        </w:tc>
      </w:tr>
      <w:tr w:rsidR="00984FA2" w:rsidRPr="009461C3" w14:paraId="2CC7BEB5" w14:textId="77777777" w:rsidTr="009461C3">
        <w:tc>
          <w:tcPr>
            <w:tcW w:w="993" w:type="dxa"/>
            <w:vMerge w:val="restart"/>
            <w:shd w:val="clear" w:color="auto" w:fill="FFC000" w:themeFill="accent4"/>
          </w:tcPr>
          <w:p w14:paraId="5F01B043" w14:textId="77777777" w:rsidR="00984FA2" w:rsidRPr="009461C3" w:rsidRDefault="00984FA2" w:rsidP="00AC62C5">
            <w:pPr>
              <w:rPr>
                <w:rFonts w:ascii="Times New Roman" w:eastAsia="Times New Roman" w:hAnsi="Times New Roman" w:cs="Times New Roman"/>
                <w:sz w:val="24"/>
                <w:szCs w:val="24"/>
              </w:rPr>
            </w:pPr>
            <w:r w:rsidRPr="009461C3">
              <w:rPr>
                <w:rFonts w:ascii="Times New Roman" w:eastAsia="Times New Roman" w:hAnsi="Times New Roman" w:cs="Times New Roman"/>
                <w:sz w:val="24"/>
                <w:szCs w:val="24"/>
              </w:rPr>
              <w:t>C1</w:t>
            </w:r>
          </w:p>
        </w:tc>
        <w:tc>
          <w:tcPr>
            <w:tcW w:w="1701" w:type="dxa"/>
            <w:vMerge w:val="restart"/>
            <w:shd w:val="clear" w:color="auto" w:fill="FFC000" w:themeFill="accent4"/>
            <w:vAlign w:val="center"/>
          </w:tcPr>
          <w:p w14:paraId="5ED3F3F2" w14:textId="77777777" w:rsidR="00984FA2" w:rsidRPr="009461C3" w:rsidRDefault="00984FA2" w:rsidP="00AC62C5">
            <w:pPr>
              <w:rPr>
                <w:rFonts w:ascii="Times New Roman" w:hAnsi="Times New Roman" w:cs="Times New Roman"/>
                <w:b/>
                <w:bCs/>
                <w:color w:val="FFC000"/>
                <w:sz w:val="24"/>
                <w:szCs w:val="24"/>
              </w:rPr>
            </w:pPr>
            <w:r w:rsidRPr="009461C3">
              <w:rPr>
                <w:rFonts w:ascii="Times New Roman" w:hAnsi="Times New Roman" w:cs="Times New Roman"/>
                <w:b/>
                <w:bCs/>
                <w:color w:val="000000" w:themeColor="text1"/>
                <w:sz w:val="24"/>
                <w:szCs w:val="24"/>
              </w:rPr>
              <w:t xml:space="preserve">Zinder </w:t>
            </w:r>
            <w:r w:rsidRPr="009461C3">
              <w:rPr>
                <w:rFonts w:ascii="Times New Roman" w:hAnsi="Times New Roman" w:cs="Times New Roman"/>
                <w:color w:val="000000" w:themeColor="text1"/>
                <w:sz w:val="24"/>
                <w:szCs w:val="24"/>
              </w:rPr>
              <w:t>(Tanout)</w:t>
            </w:r>
          </w:p>
        </w:tc>
        <w:tc>
          <w:tcPr>
            <w:tcW w:w="2551" w:type="dxa"/>
          </w:tcPr>
          <w:p w14:paraId="0442838D" w14:textId="77777777" w:rsidR="00984FA2" w:rsidRPr="009461C3" w:rsidRDefault="00984FA2" w:rsidP="00A270AB">
            <w:pPr>
              <w:pStyle w:val="Paragraphedeliste"/>
              <w:numPr>
                <w:ilvl w:val="0"/>
                <w:numId w:val="34"/>
              </w:numPr>
              <w:ind w:left="641" w:hanging="357"/>
              <w:jc w:val="both"/>
              <w:rPr>
                <w:rFonts w:ascii="Times New Roman" w:hAnsi="Times New Roman" w:cs="Times New Roman"/>
                <w:sz w:val="24"/>
                <w:szCs w:val="24"/>
              </w:rPr>
            </w:pPr>
            <w:r w:rsidRPr="009461C3">
              <w:rPr>
                <w:rFonts w:ascii="Times New Roman" w:hAnsi="Times New Roman" w:cs="Times New Roman"/>
                <w:sz w:val="24"/>
                <w:szCs w:val="24"/>
                <w:lang w:val="fr-SN"/>
              </w:rPr>
              <w:t>Attaques possibles mais réduites à la limite régionale avec Agadez</w:t>
            </w:r>
          </w:p>
        </w:tc>
        <w:tc>
          <w:tcPr>
            <w:tcW w:w="3544" w:type="dxa"/>
          </w:tcPr>
          <w:p w14:paraId="06BD7CA3" w14:textId="77777777" w:rsidR="00984FA2" w:rsidRPr="009461C3" w:rsidRDefault="00984FA2" w:rsidP="00A270AB">
            <w:pPr>
              <w:pStyle w:val="Paragraphedeliste"/>
              <w:numPr>
                <w:ilvl w:val="0"/>
                <w:numId w:val="34"/>
              </w:numPr>
              <w:ind w:left="641" w:hanging="357"/>
              <w:jc w:val="both"/>
              <w:rPr>
                <w:rFonts w:ascii="Times New Roman" w:hAnsi="Times New Roman" w:cs="Times New Roman"/>
                <w:sz w:val="24"/>
                <w:szCs w:val="24"/>
              </w:rPr>
            </w:pPr>
            <w:r w:rsidRPr="009461C3">
              <w:rPr>
                <w:rFonts w:ascii="Times New Roman" w:hAnsi="Times New Roman" w:cs="Times New Roman"/>
                <w:sz w:val="24"/>
                <w:szCs w:val="24"/>
                <w:lang w:val="fr-SN"/>
              </w:rPr>
              <w:t>Vandalisme des biens du projet, du personnel ou des prestataires</w:t>
            </w:r>
          </w:p>
        </w:tc>
        <w:tc>
          <w:tcPr>
            <w:tcW w:w="1985" w:type="dxa"/>
          </w:tcPr>
          <w:p w14:paraId="2E632679" w14:textId="77777777" w:rsidR="00984FA2" w:rsidRPr="009461C3" w:rsidRDefault="00984FA2" w:rsidP="00AC62C5">
            <w:pPr>
              <w:rPr>
                <w:rFonts w:ascii="Times New Roman" w:hAnsi="Times New Roman" w:cs="Times New Roman"/>
                <w:sz w:val="24"/>
                <w:szCs w:val="24"/>
              </w:rPr>
            </w:pPr>
            <w:r w:rsidRPr="009461C3">
              <w:rPr>
                <w:rFonts w:ascii="Times New Roman" w:hAnsi="Times New Roman" w:cs="Times New Roman"/>
                <w:sz w:val="24"/>
                <w:szCs w:val="24"/>
              </w:rPr>
              <w:t>Composantes 1, 2, 3 et 4</w:t>
            </w:r>
          </w:p>
        </w:tc>
      </w:tr>
      <w:tr w:rsidR="00984FA2" w:rsidRPr="009461C3" w14:paraId="5A8F7643" w14:textId="77777777" w:rsidTr="009461C3">
        <w:tc>
          <w:tcPr>
            <w:tcW w:w="993" w:type="dxa"/>
            <w:vMerge/>
            <w:shd w:val="clear" w:color="auto" w:fill="FFC000" w:themeFill="accent4"/>
          </w:tcPr>
          <w:p w14:paraId="05EBFBED" w14:textId="77777777" w:rsidR="00984FA2" w:rsidRPr="009461C3" w:rsidRDefault="00984FA2" w:rsidP="00AC62C5">
            <w:pPr>
              <w:rPr>
                <w:rFonts w:ascii="Times New Roman" w:eastAsia="Times New Roman" w:hAnsi="Times New Roman" w:cs="Times New Roman"/>
                <w:sz w:val="24"/>
                <w:szCs w:val="24"/>
              </w:rPr>
            </w:pPr>
          </w:p>
        </w:tc>
        <w:tc>
          <w:tcPr>
            <w:tcW w:w="1701" w:type="dxa"/>
            <w:vMerge/>
            <w:shd w:val="clear" w:color="auto" w:fill="FFC000" w:themeFill="accent4"/>
            <w:vAlign w:val="center"/>
          </w:tcPr>
          <w:p w14:paraId="492C623A" w14:textId="77777777" w:rsidR="00984FA2" w:rsidRPr="009461C3" w:rsidRDefault="00984FA2" w:rsidP="00AC62C5">
            <w:pPr>
              <w:rPr>
                <w:rFonts w:ascii="Times New Roman" w:hAnsi="Times New Roman" w:cs="Times New Roman"/>
                <w:b/>
                <w:bCs/>
                <w:sz w:val="24"/>
                <w:szCs w:val="24"/>
              </w:rPr>
            </w:pPr>
          </w:p>
        </w:tc>
        <w:tc>
          <w:tcPr>
            <w:tcW w:w="2551" w:type="dxa"/>
          </w:tcPr>
          <w:p w14:paraId="46C12E93" w14:textId="77777777" w:rsidR="00984FA2" w:rsidRPr="009461C3" w:rsidRDefault="00984FA2" w:rsidP="00A270AB">
            <w:pPr>
              <w:pStyle w:val="Paragraphedeliste"/>
              <w:numPr>
                <w:ilvl w:val="0"/>
                <w:numId w:val="34"/>
              </w:numPr>
              <w:ind w:left="641" w:hanging="357"/>
              <w:jc w:val="both"/>
              <w:rPr>
                <w:rFonts w:ascii="Times New Roman" w:hAnsi="Times New Roman" w:cs="Times New Roman"/>
                <w:sz w:val="24"/>
                <w:szCs w:val="24"/>
              </w:rPr>
            </w:pPr>
            <w:r w:rsidRPr="009461C3">
              <w:rPr>
                <w:rFonts w:ascii="Times New Roman" w:hAnsi="Times New Roman" w:cs="Times New Roman"/>
                <w:sz w:val="24"/>
                <w:szCs w:val="24"/>
                <w:lang w:val="fr-SN"/>
              </w:rPr>
              <w:t>Tensions communautaires pour l’utilisation de la main d’</w:t>
            </w:r>
            <w:proofErr w:type="spellStart"/>
            <w:r w:rsidRPr="009461C3">
              <w:rPr>
                <w:rFonts w:ascii="Times New Roman" w:hAnsi="Times New Roman" w:cs="Times New Roman"/>
                <w:sz w:val="24"/>
                <w:szCs w:val="24"/>
                <w:lang w:val="fr-SN"/>
              </w:rPr>
              <w:t>oeuvre</w:t>
            </w:r>
            <w:proofErr w:type="spellEnd"/>
            <w:r w:rsidRPr="009461C3">
              <w:rPr>
                <w:rFonts w:ascii="Times New Roman" w:hAnsi="Times New Roman" w:cs="Times New Roman"/>
                <w:sz w:val="24"/>
                <w:szCs w:val="24"/>
                <w:lang w:val="fr-SN"/>
              </w:rPr>
              <w:t xml:space="preserve"> </w:t>
            </w:r>
          </w:p>
        </w:tc>
        <w:tc>
          <w:tcPr>
            <w:tcW w:w="3544" w:type="dxa"/>
          </w:tcPr>
          <w:p w14:paraId="7C249FA1" w14:textId="77777777" w:rsidR="00984FA2" w:rsidRPr="009461C3" w:rsidRDefault="00984FA2" w:rsidP="00A270AB">
            <w:pPr>
              <w:pStyle w:val="Paragraphedeliste"/>
              <w:numPr>
                <w:ilvl w:val="0"/>
                <w:numId w:val="34"/>
              </w:numPr>
              <w:ind w:left="641" w:hanging="357"/>
              <w:jc w:val="both"/>
              <w:rPr>
                <w:rFonts w:ascii="Times New Roman" w:hAnsi="Times New Roman" w:cs="Times New Roman"/>
                <w:sz w:val="24"/>
                <w:szCs w:val="24"/>
              </w:rPr>
            </w:pPr>
            <w:r w:rsidRPr="009461C3">
              <w:rPr>
                <w:rFonts w:ascii="Times New Roman" w:hAnsi="Times New Roman" w:cs="Times New Roman"/>
                <w:sz w:val="24"/>
                <w:szCs w:val="24"/>
                <w:lang w:val="fr-SN"/>
              </w:rPr>
              <w:t>Mise à jour du Plan de Gestion de la main d’</w:t>
            </w:r>
            <w:proofErr w:type="spellStart"/>
            <w:r w:rsidRPr="009461C3">
              <w:rPr>
                <w:rFonts w:ascii="Times New Roman" w:hAnsi="Times New Roman" w:cs="Times New Roman"/>
                <w:sz w:val="24"/>
                <w:szCs w:val="24"/>
                <w:lang w:val="fr-SN"/>
              </w:rPr>
              <w:t>oeuvre</w:t>
            </w:r>
            <w:proofErr w:type="spellEnd"/>
            <w:r w:rsidRPr="009461C3">
              <w:rPr>
                <w:rFonts w:ascii="Times New Roman" w:hAnsi="Times New Roman" w:cs="Times New Roman"/>
                <w:sz w:val="24"/>
                <w:szCs w:val="24"/>
                <w:lang w:val="fr-SN"/>
              </w:rPr>
              <w:t xml:space="preserve">  </w:t>
            </w:r>
          </w:p>
          <w:p w14:paraId="240CE8B6" w14:textId="77777777" w:rsidR="00984FA2" w:rsidRPr="009461C3" w:rsidRDefault="00984FA2" w:rsidP="00AC62C5">
            <w:pPr>
              <w:ind w:left="284"/>
              <w:rPr>
                <w:rFonts w:ascii="Times New Roman" w:hAnsi="Times New Roman" w:cs="Times New Roman"/>
                <w:sz w:val="24"/>
                <w:szCs w:val="24"/>
              </w:rPr>
            </w:pPr>
          </w:p>
        </w:tc>
        <w:tc>
          <w:tcPr>
            <w:tcW w:w="1985" w:type="dxa"/>
          </w:tcPr>
          <w:p w14:paraId="1E486676" w14:textId="77777777" w:rsidR="00984FA2" w:rsidRPr="009461C3" w:rsidRDefault="00984FA2" w:rsidP="00AC62C5">
            <w:pPr>
              <w:rPr>
                <w:rFonts w:ascii="Times New Roman" w:hAnsi="Times New Roman" w:cs="Times New Roman"/>
                <w:sz w:val="24"/>
                <w:szCs w:val="24"/>
              </w:rPr>
            </w:pPr>
            <w:r w:rsidRPr="009461C3">
              <w:rPr>
                <w:rFonts w:ascii="Times New Roman" w:hAnsi="Times New Roman" w:cs="Times New Roman"/>
                <w:sz w:val="24"/>
                <w:szCs w:val="24"/>
              </w:rPr>
              <w:t xml:space="preserve">Composantes 1, 2, 3 </w:t>
            </w:r>
          </w:p>
        </w:tc>
      </w:tr>
      <w:tr w:rsidR="00984FA2" w:rsidRPr="009461C3" w14:paraId="083BCD0C" w14:textId="77777777" w:rsidTr="009461C3">
        <w:tc>
          <w:tcPr>
            <w:tcW w:w="993" w:type="dxa"/>
            <w:vMerge/>
            <w:shd w:val="clear" w:color="auto" w:fill="FFC000" w:themeFill="accent4"/>
          </w:tcPr>
          <w:p w14:paraId="4CB8C76C" w14:textId="77777777" w:rsidR="00984FA2" w:rsidRPr="009461C3" w:rsidRDefault="00984FA2" w:rsidP="00AC62C5">
            <w:pPr>
              <w:rPr>
                <w:rFonts w:ascii="Times New Roman" w:eastAsia="Times New Roman" w:hAnsi="Times New Roman" w:cs="Times New Roman"/>
                <w:sz w:val="24"/>
                <w:szCs w:val="24"/>
              </w:rPr>
            </w:pPr>
          </w:p>
        </w:tc>
        <w:tc>
          <w:tcPr>
            <w:tcW w:w="1701" w:type="dxa"/>
            <w:vMerge/>
            <w:shd w:val="clear" w:color="auto" w:fill="FFC000" w:themeFill="accent4"/>
            <w:vAlign w:val="center"/>
          </w:tcPr>
          <w:p w14:paraId="67C76754" w14:textId="77777777" w:rsidR="00984FA2" w:rsidRPr="009461C3" w:rsidRDefault="00984FA2" w:rsidP="00AC62C5">
            <w:pPr>
              <w:rPr>
                <w:rFonts w:ascii="Times New Roman" w:hAnsi="Times New Roman" w:cs="Times New Roman"/>
                <w:b/>
                <w:bCs/>
                <w:sz w:val="24"/>
                <w:szCs w:val="24"/>
              </w:rPr>
            </w:pPr>
          </w:p>
        </w:tc>
        <w:tc>
          <w:tcPr>
            <w:tcW w:w="2551" w:type="dxa"/>
          </w:tcPr>
          <w:p w14:paraId="67D3ED56" w14:textId="77777777" w:rsidR="00984FA2" w:rsidRPr="009461C3" w:rsidRDefault="00984FA2" w:rsidP="00A270AB">
            <w:pPr>
              <w:pStyle w:val="Paragraphedeliste"/>
              <w:numPr>
                <w:ilvl w:val="0"/>
                <w:numId w:val="34"/>
              </w:numPr>
              <w:ind w:left="641" w:hanging="357"/>
              <w:jc w:val="both"/>
              <w:rPr>
                <w:rFonts w:ascii="Times New Roman" w:hAnsi="Times New Roman" w:cs="Times New Roman"/>
                <w:sz w:val="24"/>
                <w:szCs w:val="24"/>
              </w:rPr>
            </w:pPr>
            <w:r w:rsidRPr="009461C3">
              <w:rPr>
                <w:rFonts w:ascii="Times New Roman" w:hAnsi="Times New Roman" w:cs="Times New Roman"/>
                <w:sz w:val="24"/>
                <w:szCs w:val="24"/>
              </w:rPr>
              <w:t>Insécurité alimentaire</w:t>
            </w:r>
          </w:p>
        </w:tc>
        <w:tc>
          <w:tcPr>
            <w:tcW w:w="3544" w:type="dxa"/>
          </w:tcPr>
          <w:p w14:paraId="4844E4B1" w14:textId="77777777" w:rsidR="00984FA2" w:rsidRPr="009461C3" w:rsidRDefault="00984FA2" w:rsidP="00A270AB">
            <w:pPr>
              <w:pStyle w:val="Paragraphedeliste"/>
              <w:numPr>
                <w:ilvl w:val="0"/>
                <w:numId w:val="34"/>
              </w:numPr>
              <w:ind w:left="641" w:hanging="357"/>
              <w:jc w:val="both"/>
              <w:rPr>
                <w:rFonts w:ascii="Times New Roman" w:hAnsi="Times New Roman" w:cs="Times New Roman"/>
                <w:sz w:val="24"/>
                <w:szCs w:val="24"/>
              </w:rPr>
            </w:pPr>
            <w:r w:rsidRPr="009461C3">
              <w:rPr>
                <w:rFonts w:ascii="Times New Roman" w:hAnsi="Times New Roman" w:cs="Times New Roman"/>
                <w:sz w:val="24"/>
                <w:szCs w:val="24"/>
                <w:lang w:val="fr-SN"/>
              </w:rPr>
              <w:t>Prise en charge des questions de contingence</w:t>
            </w:r>
          </w:p>
        </w:tc>
        <w:tc>
          <w:tcPr>
            <w:tcW w:w="1985" w:type="dxa"/>
          </w:tcPr>
          <w:p w14:paraId="16063C16" w14:textId="77777777" w:rsidR="00984FA2" w:rsidRPr="009461C3" w:rsidRDefault="00984FA2" w:rsidP="00AC62C5">
            <w:pPr>
              <w:rPr>
                <w:rFonts w:ascii="Times New Roman" w:hAnsi="Times New Roman" w:cs="Times New Roman"/>
                <w:sz w:val="24"/>
                <w:szCs w:val="24"/>
              </w:rPr>
            </w:pPr>
            <w:r w:rsidRPr="009461C3">
              <w:rPr>
                <w:rFonts w:ascii="Times New Roman" w:hAnsi="Times New Roman" w:cs="Times New Roman"/>
                <w:sz w:val="24"/>
                <w:szCs w:val="24"/>
              </w:rPr>
              <w:t>Composantes 3 et 4</w:t>
            </w:r>
          </w:p>
        </w:tc>
      </w:tr>
      <w:tr w:rsidR="00984FA2" w:rsidRPr="009461C3" w14:paraId="039FCA9E" w14:textId="77777777" w:rsidTr="009461C3">
        <w:tc>
          <w:tcPr>
            <w:tcW w:w="993" w:type="dxa"/>
            <w:vMerge/>
            <w:shd w:val="clear" w:color="auto" w:fill="FFC000" w:themeFill="accent4"/>
          </w:tcPr>
          <w:p w14:paraId="7935E98C" w14:textId="77777777" w:rsidR="00984FA2" w:rsidRPr="009461C3" w:rsidRDefault="00984FA2" w:rsidP="00AC62C5">
            <w:pPr>
              <w:rPr>
                <w:rFonts w:ascii="Times New Roman" w:eastAsia="Times New Roman" w:hAnsi="Times New Roman" w:cs="Times New Roman"/>
                <w:sz w:val="24"/>
                <w:szCs w:val="24"/>
              </w:rPr>
            </w:pPr>
          </w:p>
        </w:tc>
        <w:tc>
          <w:tcPr>
            <w:tcW w:w="1701" w:type="dxa"/>
            <w:vMerge/>
            <w:shd w:val="clear" w:color="auto" w:fill="FFC000" w:themeFill="accent4"/>
            <w:vAlign w:val="center"/>
          </w:tcPr>
          <w:p w14:paraId="244D95CC" w14:textId="77777777" w:rsidR="00984FA2" w:rsidRPr="009461C3" w:rsidRDefault="00984FA2" w:rsidP="00AC62C5">
            <w:pPr>
              <w:rPr>
                <w:rFonts w:ascii="Times New Roman" w:hAnsi="Times New Roman" w:cs="Times New Roman"/>
                <w:b/>
                <w:bCs/>
                <w:sz w:val="24"/>
                <w:szCs w:val="24"/>
              </w:rPr>
            </w:pPr>
          </w:p>
        </w:tc>
        <w:tc>
          <w:tcPr>
            <w:tcW w:w="2551" w:type="dxa"/>
          </w:tcPr>
          <w:p w14:paraId="4F78895A" w14:textId="77777777" w:rsidR="00984FA2" w:rsidRPr="009461C3" w:rsidRDefault="00984FA2" w:rsidP="00A270AB">
            <w:pPr>
              <w:pStyle w:val="Paragraphedeliste"/>
              <w:numPr>
                <w:ilvl w:val="0"/>
                <w:numId w:val="34"/>
              </w:numPr>
              <w:ind w:left="641" w:hanging="357"/>
              <w:jc w:val="both"/>
              <w:rPr>
                <w:rFonts w:ascii="Times New Roman" w:hAnsi="Times New Roman" w:cs="Times New Roman"/>
                <w:sz w:val="24"/>
                <w:szCs w:val="24"/>
              </w:rPr>
            </w:pPr>
            <w:r w:rsidRPr="009461C3">
              <w:rPr>
                <w:rFonts w:ascii="Times New Roman" w:hAnsi="Times New Roman" w:cs="Times New Roman"/>
                <w:sz w:val="24"/>
                <w:szCs w:val="24"/>
              </w:rPr>
              <w:t>VBG internes et externes</w:t>
            </w:r>
          </w:p>
        </w:tc>
        <w:tc>
          <w:tcPr>
            <w:tcW w:w="3544" w:type="dxa"/>
          </w:tcPr>
          <w:p w14:paraId="5E3A1E28" w14:textId="77777777" w:rsidR="00984FA2" w:rsidRPr="009461C3" w:rsidRDefault="00984FA2" w:rsidP="00A270AB">
            <w:pPr>
              <w:pStyle w:val="Paragraphedeliste"/>
              <w:numPr>
                <w:ilvl w:val="0"/>
                <w:numId w:val="34"/>
              </w:numPr>
              <w:ind w:left="641" w:hanging="357"/>
              <w:jc w:val="both"/>
              <w:rPr>
                <w:rFonts w:ascii="Times New Roman" w:hAnsi="Times New Roman" w:cs="Times New Roman"/>
                <w:sz w:val="24"/>
                <w:szCs w:val="24"/>
              </w:rPr>
            </w:pPr>
            <w:r w:rsidRPr="009461C3">
              <w:rPr>
                <w:rFonts w:ascii="Times New Roman" w:hAnsi="Times New Roman" w:cs="Times New Roman"/>
                <w:sz w:val="24"/>
                <w:szCs w:val="24"/>
                <w:lang w:val="fr-SN"/>
              </w:rPr>
              <w:t>Mise en vigueur du MGP avec des incidences possibles sur l’exécution</w:t>
            </w:r>
          </w:p>
        </w:tc>
        <w:tc>
          <w:tcPr>
            <w:tcW w:w="1985" w:type="dxa"/>
          </w:tcPr>
          <w:p w14:paraId="76A3C3E9" w14:textId="77777777" w:rsidR="00984FA2" w:rsidRPr="009461C3" w:rsidRDefault="00984FA2" w:rsidP="00AC62C5">
            <w:pPr>
              <w:rPr>
                <w:rFonts w:ascii="Times New Roman" w:hAnsi="Times New Roman" w:cs="Times New Roman"/>
                <w:sz w:val="24"/>
                <w:szCs w:val="24"/>
              </w:rPr>
            </w:pPr>
            <w:r w:rsidRPr="009461C3">
              <w:rPr>
                <w:rFonts w:ascii="Times New Roman" w:hAnsi="Times New Roman" w:cs="Times New Roman"/>
                <w:sz w:val="24"/>
                <w:szCs w:val="24"/>
              </w:rPr>
              <w:t>Composantes 1, 2, 3 et 4</w:t>
            </w:r>
          </w:p>
        </w:tc>
      </w:tr>
    </w:tbl>
    <w:p w14:paraId="154C05A5" w14:textId="77777777" w:rsidR="009E169D" w:rsidRPr="00577DBE" w:rsidRDefault="009E169D" w:rsidP="00CD662A">
      <w:pPr>
        <w:autoSpaceDE w:val="0"/>
        <w:autoSpaceDN w:val="0"/>
        <w:adjustRightInd w:val="0"/>
        <w:spacing w:line="276" w:lineRule="auto"/>
        <w:jc w:val="both"/>
        <w:rPr>
          <w:rFonts w:ascii="Times New Roman" w:hAnsi="Times New Roman" w:cs="Times New Roman"/>
          <w:szCs w:val="28"/>
        </w:rPr>
      </w:pPr>
    </w:p>
    <w:p w14:paraId="3C82B195" w14:textId="48B10F69" w:rsidR="005C38D5" w:rsidRPr="00577DBE" w:rsidRDefault="00577DBE" w:rsidP="00577DBE">
      <w:pPr>
        <w:tabs>
          <w:tab w:val="left" w:pos="2112"/>
        </w:tabs>
        <w:rPr>
          <w:rFonts w:ascii="Times New Roman" w:hAnsi="Times New Roman" w:cs="Times New Roman"/>
          <w:szCs w:val="28"/>
        </w:rPr>
      </w:pPr>
      <w:r w:rsidRPr="00577DBE">
        <w:rPr>
          <w:rFonts w:ascii="Times New Roman" w:hAnsi="Times New Roman" w:cs="Times New Roman"/>
          <w:szCs w:val="28"/>
        </w:rPr>
        <w:tab/>
      </w:r>
    </w:p>
    <w:sectPr w:rsidR="005C38D5" w:rsidRPr="00577DBE">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DAD59" w14:textId="77777777" w:rsidR="00B84C39" w:rsidRDefault="00B84C39" w:rsidP="00577F89">
      <w:pPr>
        <w:spacing w:after="0" w:line="240" w:lineRule="auto"/>
      </w:pPr>
      <w:r>
        <w:separator/>
      </w:r>
    </w:p>
  </w:endnote>
  <w:endnote w:type="continuationSeparator" w:id="0">
    <w:p w14:paraId="2668CFE1" w14:textId="77777777" w:rsidR="00B84C39" w:rsidRDefault="00B84C39" w:rsidP="00577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642590195"/>
      <w:docPartObj>
        <w:docPartGallery w:val="Page Numbers (Bottom of Page)"/>
        <w:docPartUnique/>
      </w:docPartObj>
    </w:sdtPr>
    <w:sdtContent>
      <w:p w14:paraId="23299164" w14:textId="77777777" w:rsidR="002446DA" w:rsidRDefault="002446DA" w:rsidP="00AC62C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76</w:t>
        </w:r>
        <w:r>
          <w:rPr>
            <w:rStyle w:val="Numrodepage"/>
          </w:rPr>
          <w:fldChar w:fldCharType="end"/>
        </w:r>
      </w:p>
    </w:sdtContent>
  </w:sdt>
  <w:p w14:paraId="0CBB7B9A" w14:textId="77777777" w:rsidR="002446DA" w:rsidRDefault="002446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5E159" w14:textId="77777777" w:rsidR="00B84C39" w:rsidRDefault="00B84C39" w:rsidP="00577F89">
      <w:pPr>
        <w:spacing w:after="0" w:line="240" w:lineRule="auto"/>
      </w:pPr>
      <w:r>
        <w:separator/>
      </w:r>
    </w:p>
  </w:footnote>
  <w:footnote w:type="continuationSeparator" w:id="0">
    <w:p w14:paraId="4C9E0FB4" w14:textId="77777777" w:rsidR="00B84C39" w:rsidRDefault="00B84C39" w:rsidP="00577F89">
      <w:pPr>
        <w:spacing w:after="0" w:line="240" w:lineRule="auto"/>
      </w:pPr>
      <w:r>
        <w:continuationSeparator/>
      </w:r>
    </w:p>
  </w:footnote>
  <w:footnote w:id="1">
    <w:p w14:paraId="3E00D346" w14:textId="3101F710" w:rsidR="002446DA" w:rsidRPr="00E43DA8" w:rsidRDefault="002446DA" w:rsidP="00CA57BB">
      <w:pPr>
        <w:pStyle w:val="Notedebasdepage"/>
        <w:rPr>
          <w:rFonts w:ascii="Ebrima" w:hAnsi="Ebrima"/>
        </w:rPr>
      </w:pPr>
      <w:r w:rsidRPr="00E43DA8">
        <w:rPr>
          <w:rStyle w:val="Appelnotedebasdep"/>
          <w:rFonts w:ascii="Ebrima" w:hAnsi="Ebrima"/>
        </w:rPr>
        <w:footnoteRef/>
      </w:r>
      <w:r w:rsidRPr="00E43DA8">
        <w:rPr>
          <w:rFonts w:ascii="Ebrima" w:hAnsi="Ebrima"/>
        </w:rPr>
        <w:t xml:space="preserve"> Assure la coordination de deux projets à savoir le PMRC et le PACNEN</w:t>
      </w:r>
      <w:r>
        <w:rPr>
          <w:rFonts w:ascii="Ebrima" w:hAnsi="Ebrima"/>
        </w:rPr>
        <w:t>/FA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DBEC51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874009" o:spid="_x0000_i1025" type="#_x0000_t75" style="width:11.4pt;height:11.4pt;visibility:visible;mso-wrap-style:square">
            <v:imagedata r:id="rId1" o:title=""/>
          </v:shape>
        </w:pict>
      </mc:Choice>
      <mc:Fallback>
        <w:drawing>
          <wp:inline distT="0" distB="0" distL="0" distR="0" wp14:anchorId="6A477393" wp14:editId="5229CE75">
            <wp:extent cx="144780" cy="144780"/>
            <wp:effectExtent l="0" t="0" r="0" b="0"/>
            <wp:docPr id="10874009" name="Image 10874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FFFFFF80"/>
    <w:multiLevelType w:val="singleLevel"/>
    <w:tmpl w:val="68FCFA5A"/>
    <w:lvl w:ilvl="0">
      <w:start w:val="1"/>
      <w:numFmt w:val="bullet"/>
      <w:pStyle w:val="Listepuces5"/>
      <w:lvlText w:val=""/>
      <w:lvlJc w:val="left"/>
      <w:pPr>
        <w:ind w:left="1492" w:hanging="360"/>
      </w:pPr>
      <w:rPr>
        <w:rFonts w:ascii="Wingdings" w:hAnsi="Wingdings" w:hint="default"/>
      </w:rPr>
    </w:lvl>
  </w:abstractNum>
  <w:abstractNum w:abstractNumId="1" w15:restartNumberingAfterBreak="0">
    <w:nsid w:val="FFFFFF81"/>
    <w:multiLevelType w:val="singleLevel"/>
    <w:tmpl w:val="D75EF12E"/>
    <w:lvl w:ilvl="0">
      <w:start w:val="1"/>
      <w:numFmt w:val="bullet"/>
      <w:pStyle w:val="Listepuces4"/>
      <w:lvlText w:val=""/>
      <w:lvlJc w:val="left"/>
      <w:pPr>
        <w:tabs>
          <w:tab w:val="num" w:pos="1209"/>
        </w:tabs>
        <w:ind w:left="1209" w:hanging="360"/>
      </w:pPr>
      <w:rPr>
        <w:rFonts w:ascii="Symbol" w:hAnsi="Symbol" w:hint="default"/>
      </w:rPr>
    </w:lvl>
  </w:abstractNum>
  <w:abstractNum w:abstractNumId="2" w15:restartNumberingAfterBreak="0">
    <w:nsid w:val="01096A4C"/>
    <w:multiLevelType w:val="hybridMultilevel"/>
    <w:tmpl w:val="97F2A1E6"/>
    <w:lvl w:ilvl="0" w:tplc="040C0001">
      <w:start w:val="1"/>
      <w:numFmt w:val="bullet"/>
      <w:lvlText w:val=""/>
      <w:lvlJc w:val="left"/>
      <w:pPr>
        <w:ind w:left="501" w:hanging="360"/>
      </w:pPr>
      <w:rPr>
        <w:rFonts w:ascii="Symbol" w:hAnsi="Symbol" w:cs="Symbol" w:hint="default"/>
      </w:rPr>
    </w:lvl>
    <w:lvl w:ilvl="1" w:tplc="040C0003" w:tentative="1">
      <w:start w:val="1"/>
      <w:numFmt w:val="bullet"/>
      <w:lvlText w:val="o"/>
      <w:lvlJc w:val="left"/>
      <w:pPr>
        <w:ind w:left="872" w:hanging="360"/>
      </w:pPr>
      <w:rPr>
        <w:rFonts w:ascii="Courier New" w:hAnsi="Courier New" w:cs="Courier New" w:hint="default"/>
      </w:rPr>
    </w:lvl>
    <w:lvl w:ilvl="2" w:tplc="040C0005" w:tentative="1">
      <w:start w:val="1"/>
      <w:numFmt w:val="bullet"/>
      <w:lvlText w:val=""/>
      <w:lvlJc w:val="left"/>
      <w:pPr>
        <w:ind w:left="1592" w:hanging="360"/>
      </w:pPr>
      <w:rPr>
        <w:rFonts w:ascii="Wingdings" w:hAnsi="Wingdings" w:cs="Wingdings" w:hint="default"/>
      </w:rPr>
    </w:lvl>
    <w:lvl w:ilvl="3" w:tplc="040C0001" w:tentative="1">
      <w:start w:val="1"/>
      <w:numFmt w:val="bullet"/>
      <w:lvlText w:val=""/>
      <w:lvlJc w:val="left"/>
      <w:pPr>
        <w:ind w:left="2312" w:hanging="360"/>
      </w:pPr>
      <w:rPr>
        <w:rFonts w:ascii="Symbol" w:hAnsi="Symbol" w:cs="Symbol" w:hint="default"/>
      </w:rPr>
    </w:lvl>
    <w:lvl w:ilvl="4" w:tplc="040C0003" w:tentative="1">
      <w:start w:val="1"/>
      <w:numFmt w:val="bullet"/>
      <w:lvlText w:val="o"/>
      <w:lvlJc w:val="left"/>
      <w:pPr>
        <w:ind w:left="3032" w:hanging="360"/>
      </w:pPr>
      <w:rPr>
        <w:rFonts w:ascii="Courier New" w:hAnsi="Courier New" w:cs="Courier New" w:hint="default"/>
      </w:rPr>
    </w:lvl>
    <w:lvl w:ilvl="5" w:tplc="040C0005" w:tentative="1">
      <w:start w:val="1"/>
      <w:numFmt w:val="bullet"/>
      <w:lvlText w:val=""/>
      <w:lvlJc w:val="left"/>
      <w:pPr>
        <w:ind w:left="3752" w:hanging="360"/>
      </w:pPr>
      <w:rPr>
        <w:rFonts w:ascii="Wingdings" w:hAnsi="Wingdings" w:cs="Wingdings" w:hint="default"/>
      </w:rPr>
    </w:lvl>
    <w:lvl w:ilvl="6" w:tplc="040C0001" w:tentative="1">
      <w:start w:val="1"/>
      <w:numFmt w:val="bullet"/>
      <w:lvlText w:val=""/>
      <w:lvlJc w:val="left"/>
      <w:pPr>
        <w:ind w:left="4472" w:hanging="360"/>
      </w:pPr>
      <w:rPr>
        <w:rFonts w:ascii="Symbol" w:hAnsi="Symbol" w:cs="Symbol" w:hint="default"/>
      </w:rPr>
    </w:lvl>
    <w:lvl w:ilvl="7" w:tplc="040C0003" w:tentative="1">
      <w:start w:val="1"/>
      <w:numFmt w:val="bullet"/>
      <w:lvlText w:val="o"/>
      <w:lvlJc w:val="left"/>
      <w:pPr>
        <w:ind w:left="5192" w:hanging="360"/>
      </w:pPr>
      <w:rPr>
        <w:rFonts w:ascii="Courier New" w:hAnsi="Courier New" w:cs="Courier New" w:hint="default"/>
      </w:rPr>
    </w:lvl>
    <w:lvl w:ilvl="8" w:tplc="040C0005" w:tentative="1">
      <w:start w:val="1"/>
      <w:numFmt w:val="bullet"/>
      <w:lvlText w:val=""/>
      <w:lvlJc w:val="left"/>
      <w:pPr>
        <w:ind w:left="5912" w:hanging="360"/>
      </w:pPr>
      <w:rPr>
        <w:rFonts w:ascii="Wingdings" w:hAnsi="Wingdings" w:cs="Wingdings" w:hint="default"/>
      </w:rPr>
    </w:lvl>
  </w:abstractNum>
  <w:abstractNum w:abstractNumId="3" w15:restartNumberingAfterBreak="0">
    <w:nsid w:val="076D1DD2"/>
    <w:multiLevelType w:val="hybridMultilevel"/>
    <w:tmpl w:val="3E603346"/>
    <w:lvl w:ilvl="0" w:tplc="040C0001">
      <w:start w:val="1"/>
      <w:numFmt w:val="bullet"/>
      <w:lvlText w:val=""/>
      <w:lvlJc w:val="left"/>
      <w:pPr>
        <w:ind w:left="1429" w:hanging="360"/>
      </w:pPr>
      <w:rPr>
        <w:rFonts w:ascii="Symbol" w:hAnsi="Symbol" w:cs="Symbol"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cs="Wingdings" w:hint="default"/>
      </w:rPr>
    </w:lvl>
    <w:lvl w:ilvl="3" w:tplc="040C0001" w:tentative="1">
      <w:start w:val="1"/>
      <w:numFmt w:val="bullet"/>
      <w:lvlText w:val=""/>
      <w:lvlJc w:val="left"/>
      <w:pPr>
        <w:ind w:left="3589" w:hanging="360"/>
      </w:pPr>
      <w:rPr>
        <w:rFonts w:ascii="Symbol" w:hAnsi="Symbol" w:cs="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cs="Wingdings" w:hint="default"/>
      </w:rPr>
    </w:lvl>
    <w:lvl w:ilvl="6" w:tplc="040C0001" w:tentative="1">
      <w:start w:val="1"/>
      <w:numFmt w:val="bullet"/>
      <w:lvlText w:val=""/>
      <w:lvlJc w:val="left"/>
      <w:pPr>
        <w:ind w:left="5749" w:hanging="360"/>
      </w:pPr>
      <w:rPr>
        <w:rFonts w:ascii="Symbol" w:hAnsi="Symbol" w:cs="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cs="Wingdings" w:hint="default"/>
      </w:rPr>
    </w:lvl>
  </w:abstractNum>
  <w:abstractNum w:abstractNumId="4" w15:restartNumberingAfterBreak="0">
    <w:nsid w:val="07B25EBB"/>
    <w:multiLevelType w:val="hybridMultilevel"/>
    <w:tmpl w:val="72B04F38"/>
    <w:lvl w:ilvl="0" w:tplc="632C07B8">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A7A2C60"/>
    <w:multiLevelType w:val="multilevel"/>
    <w:tmpl w:val="51C2F6B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sz w:val="32"/>
        <w:szCs w:val="3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377297"/>
    <w:multiLevelType w:val="hybridMultilevel"/>
    <w:tmpl w:val="5A4A5694"/>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F4B6E0F"/>
    <w:multiLevelType w:val="hybridMultilevel"/>
    <w:tmpl w:val="10303F8A"/>
    <w:lvl w:ilvl="0" w:tplc="4C888D9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F85BCD"/>
    <w:multiLevelType w:val="hybridMultilevel"/>
    <w:tmpl w:val="36E2DD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B886BB8"/>
    <w:multiLevelType w:val="hybridMultilevel"/>
    <w:tmpl w:val="9C88B0EE"/>
    <w:lvl w:ilvl="0" w:tplc="040C0001">
      <w:start w:val="1"/>
      <w:numFmt w:val="bullet"/>
      <w:lvlText w:val=""/>
      <w:lvlJc w:val="left"/>
      <w:pPr>
        <w:ind w:left="1429" w:hanging="360"/>
      </w:pPr>
      <w:rPr>
        <w:rFonts w:ascii="Symbol" w:hAnsi="Symbol" w:cs="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cs="Wingdings" w:hint="default"/>
      </w:rPr>
    </w:lvl>
    <w:lvl w:ilvl="3" w:tplc="040C0001" w:tentative="1">
      <w:start w:val="1"/>
      <w:numFmt w:val="bullet"/>
      <w:lvlText w:val=""/>
      <w:lvlJc w:val="left"/>
      <w:pPr>
        <w:ind w:left="3589" w:hanging="360"/>
      </w:pPr>
      <w:rPr>
        <w:rFonts w:ascii="Symbol" w:hAnsi="Symbol" w:cs="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cs="Wingdings" w:hint="default"/>
      </w:rPr>
    </w:lvl>
    <w:lvl w:ilvl="6" w:tplc="040C0001" w:tentative="1">
      <w:start w:val="1"/>
      <w:numFmt w:val="bullet"/>
      <w:lvlText w:val=""/>
      <w:lvlJc w:val="left"/>
      <w:pPr>
        <w:ind w:left="5749" w:hanging="360"/>
      </w:pPr>
      <w:rPr>
        <w:rFonts w:ascii="Symbol" w:hAnsi="Symbol" w:cs="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cs="Wingdings" w:hint="default"/>
      </w:rPr>
    </w:lvl>
  </w:abstractNum>
  <w:abstractNum w:abstractNumId="10" w15:restartNumberingAfterBreak="0">
    <w:nsid w:val="21486E1A"/>
    <w:multiLevelType w:val="hybridMultilevel"/>
    <w:tmpl w:val="AE7C6D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27A6B8A"/>
    <w:multiLevelType w:val="hybridMultilevel"/>
    <w:tmpl w:val="C76E4B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7E6560B"/>
    <w:multiLevelType w:val="hybridMultilevel"/>
    <w:tmpl w:val="2A7E98C2"/>
    <w:lvl w:ilvl="0" w:tplc="944CACD4">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2575" w:hanging="360"/>
      </w:pPr>
      <w:rPr>
        <w:rFonts w:ascii="Courier New" w:hAnsi="Courier New" w:cs="Courier New" w:hint="default"/>
      </w:rPr>
    </w:lvl>
    <w:lvl w:ilvl="2" w:tplc="FFFFFFFF" w:tentative="1">
      <w:start w:val="1"/>
      <w:numFmt w:val="bullet"/>
      <w:lvlText w:val=""/>
      <w:lvlJc w:val="left"/>
      <w:pPr>
        <w:ind w:left="3295" w:hanging="360"/>
      </w:pPr>
      <w:rPr>
        <w:rFonts w:ascii="Wingdings" w:hAnsi="Wingdings" w:hint="default"/>
      </w:rPr>
    </w:lvl>
    <w:lvl w:ilvl="3" w:tplc="FFFFFFFF" w:tentative="1">
      <w:start w:val="1"/>
      <w:numFmt w:val="bullet"/>
      <w:lvlText w:val=""/>
      <w:lvlJc w:val="left"/>
      <w:pPr>
        <w:ind w:left="4015" w:hanging="360"/>
      </w:pPr>
      <w:rPr>
        <w:rFonts w:ascii="Symbol" w:hAnsi="Symbol" w:hint="default"/>
      </w:rPr>
    </w:lvl>
    <w:lvl w:ilvl="4" w:tplc="FFFFFFFF" w:tentative="1">
      <w:start w:val="1"/>
      <w:numFmt w:val="bullet"/>
      <w:lvlText w:val="o"/>
      <w:lvlJc w:val="left"/>
      <w:pPr>
        <w:ind w:left="4735" w:hanging="360"/>
      </w:pPr>
      <w:rPr>
        <w:rFonts w:ascii="Courier New" w:hAnsi="Courier New" w:cs="Courier New" w:hint="default"/>
      </w:rPr>
    </w:lvl>
    <w:lvl w:ilvl="5" w:tplc="FFFFFFFF" w:tentative="1">
      <w:start w:val="1"/>
      <w:numFmt w:val="bullet"/>
      <w:lvlText w:val=""/>
      <w:lvlJc w:val="left"/>
      <w:pPr>
        <w:ind w:left="5455" w:hanging="360"/>
      </w:pPr>
      <w:rPr>
        <w:rFonts w:ascii="Wingdings" w:hAnsi="Wingdings" w:hint="default"/>
      </w:rPr>
    </w:lvl>
    <w:lvl w:ilvl="6" w:tplc="FFFFFFFF" w:tentative="1">
      <w:start w:val="1"/>
      <w:numFmt w:val="bullet"/>
      <w:lvlText w:val=""/>
      <w:lvlJc w:val="left"/>
      <w:pPr>
        <w:ind w:left="6175" w:hanging="360"/>
      </w:pPr>
      <w:rPr>
        <w:rFonts w:ascii="Symbol" w:hAnsi="Symbol" w:hint="default"/>
      </w:rPr>
    </w:lvl>
    <w:lvl w:ilvl="7" w:tplc="FFFFFFFF" w:tentative="1">
      <w:start w:val="1"/>
      <w:numFmt w:val="bullet"/>
      <w:lvlText w:val="o"/>
      <w:lvlJc w:val="left"/>
      <w:pPr>
        <w:ind w:left="6895" w:hanging="360"/>
      </w:pPr>
      <w:rPr>
        <w:rFonts w:ascii="Courier New" w:hAnsi="Courier New" w:cs="Courier New" w:hint="default"/>
      </w:rPr>
    </w:lvl>
    <w:lvl w:ilvl="8" w:tplc="FFFFFFFF" w:tentative="1">
      <w:start w:val="1"/>
      <w:numFmt w:val="bullet"/>
      <w:lvlText w:val=""/>
      <w:lvlJc w:val="left"/>
      <w:pPr>
        <w:ind w:left="7615" w:hanging="360"/>
      </w:pPr>
      <w:rPr>
        <w:rFonts w:ascii="Wingdings" w:hAnsi="Wingdings" w:hint="default"/>
      </w:rPr>
    </w:lvl>
  </w:abstractNum>
  <w:abstractNum w:abstractNumId="13" w15:restartNumberingAfterBreak="0">
    <w:nsid w:val="2B7E4364"/>
    <w:multiLevelType w:val="hybridMultilevel"/>
    <w:tmpl w:val="09D8EC2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E1056FF"/>
    <w:multiLevelType w:val="singleLevel"/>
    <w:tmpl w:val="EB1E94B4"/>
    <w:lvl w:ilvl="0">
      <w:start w:val="1"/>
      <w:numFmt w:val="decimal"/>
      <w:pStyle w:val="Block"/>
      <w:lvlText w:val="%1."/>
      <w:lvlJc w:val="left"/>
      <w:pPr>
        <w:tabs>
          <w:tab w:val="num" w:pos="360"/>
        </w:tabs>
        <w:ind w:left="360" w:hanging="360"/>
      </w:pPr>
    </w:lvl>
  </w:abstractNum>
  <w:abstractNum w:abstractNumId="15" w15:restartNumberingAfterBreak="0">
    <w:nsid w:val="2F6043B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740EC2"/>
    <w:multiLevelType w:val="multilevel"/>
    <w:tmpl w:val="BD9CBEF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6051EC9"/>
    <w:multiLevelType w:val="hybridMultilevel"/>
    <w:tmpl w:val="578AA3AA"/>
    <w:lvl w:ilvl="0" w:tplc="040C0001">
      <w:start w:val="1"/>
      <w:numFmt w:val="bullet"/>
      <w:lvlText w:val=""/>
      <w:lvlJc w:val="left"/>
      <w:pPr>
        <w:ind w:left="1429" w:hanging="360"/>
      </w:pPr>
      <w:rPr>
        <w:rFonts w:ascii="Symbol" w:hAnsi="Symbol" w:cs="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cs="Wingdings" w:hint="default"/>
      </w:rPr>
    </w:lvl>
    <w:lvl w:ilvl="3" w:tplc="040C0001" w:tentative="1">
      <w:start w:val="1"/>
      <w:numFmt w:val="bullet"/>
      <w:lvlText w:val=""/>
      <w:lvlJc w:val="left"/>
      <w:pPr>
        <w:ind w:left="3589" w:hanging="360"/>
      </w:pPr>
      <w:rPr>
        <w:rFonts w:ascii="Symbol" w:hAnsi="Symbol" w:cs="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cs="Wingdings" w:hint="default"/>
      </w:rPr>
    </w:lvl>
    <w:lvl w:ilvl="6" w:tplc="040C0001" w:tentative="1">
      <w:start w:val="1"/>
      <w:numFmt w:val="bullet"/>
      <w:lvlText w:val=""/>
      <w:lvlJc w:val="left"/>
      <w:pPr>
        <w:ind w:left="5749" w:hanging="360"/>
      </w:pPr>
      <w:rPr>
        <w:rFonts w:ascii="Symbol" w:hAnsi="Symbol" w:cs="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cs="Wingdings" w:hint="default"/>
      </w:rPr>
    </w:lvl>
  </w:abstractNum>
  <w:abstractNum w:abstractNumId="18" w15:restartNumberingAfterBreak="0">
    <w:nsid w:val="36924AE2"/>
    <w:multiLevelType w:val="hybridMultilevel"/>
    <w:tmpl w:val="124894B6"/>
    <w:lvl w:ilvl="0" w:tplc="0EBC9F28">
      <w:numFmt w:val="bullet"/>
      <w:lvlText w:val="-"/>
      <w:lvlJc w:val="left"/>
      <w:pPr>
        <w:ind w:left="6" w:hanging="360"/>
      </w:pPr>
      <w:rPr>
        <w:rFonts w:ascii="Calibri" w:eastAsia="Calibri" w:hAnsi="Calibri" w:cs="Calibri" w:hint="default"/>
      </w:rPr>
    </w:lvl>
    <w:lvl w:ilvl="1" w:tplc="040C0003" w:tentative="1">
      <w:start w:val="1"/>
      <w:numFmt w:val="bullet"/>
      <w:lvlText w:val="o"/>
      <w:lvlJc w:val="left"/>
      <w:pPr>
        <w:ind w:left="726" w:hanging="360"/>
      </w:pPr>
      <w:rPr>
        <w:rFonts w:ascii="Courier New" w:hAnsi="Courier New" w:cs="Courier New" w:hint="default"/>
      </w:rPr>
    </w:lvl>
    <w:lvl w:ilvl="2" w:tplc="040C0005" w:tentative="1">
      <w:start w:val="1"/>
      <w:numFmt w:val="bullet"/>
      <w:lvlText w:val=""/>
      <w:lvlJc w:val="left"/>
      <w:pPr>
        <w:ind w:left="1446" w:hanging="360"/>
      </w:pPr>
      <w:rPr>
        <w:rFonts w:ascii="Wingdings" w:hAnsi="Wingdings" w:hint="default"/>
      </w:rPr>
    </w:lvl>
    <w:lvl w:ilvl="3" w:tplc="040C0001" w:tentative="1">
      <w:start w:val="1"/>
      <w:numFmt w:val="bullet"/>
      <w:lvlText w:val=""/>
      <w:lvlJc w:val="left"/>
      <w:pPr>
        <w:ind w:left="2166" w:hanging="360"/>
      </w:pPr>
      <w:rPr>
        <w:rFonts w:ascii="Symbol" w:hAnsi="Symbol" w:hint="default"/>
      </w:rPr>
    </w:lvl>
    <w:lvl w:ilvl="4" w:tplc="040C0003" w:tentative="1">
      <w:start w:val="1"/>
      <w:numFmt w:val="bullet"/>
      <w:lvlText w:val="o"/>
      <w:lvlJc w:val="left"/>
      <w:pPr>
        <w:ind w:left="2886" w:hanging="360"/>
      </w:pPr>
      <w:rPr>
        <w:rFonts w:ascii="Courier New" w:hAnsi="Courier New" w:cs="Courier New" w:hint="default"/>
      </w:rPr>
    </w:lvl>
    <w:lvl w:ilvl="5" w:tplc="040C0005" w:tentative="1">
      <w:start w:val="1"/>
      <w:numFmt w:val="bullet"/>
      <w:lvlText w:val=""/>
      <w:lvlJc w:val="left"/>
      <w:pPr>
        <w:ind w:left="3606" w:hanging="360"/>
      </w:pPr>
      <w:rPr>
        <w:rFonts w:ascii="Wingdings" w:hAnsi="Wingdings" w:hint="default"/>
      </w:rPr>
    </w:lvl>
    <w:lvl w:ilvl="6" w:tplc="040C0001" w:tentative="1">
      <w:start w:val="1"/>
      <w:numFmt w:val="bullet"/>
      <w:lvlText w:val=""/>
      <w:lvlJc w:val="left"/>
      <w:pPr>
        <w:ind w:left="4326" w:hanging="360"/>
      </w:pPr>
      <w:rPr>
        <w:rFonts w:ascii="Symbol" w:hAnsi="Symbol" w:hint="default"/>
      </w:rPr>
    </w:lvl>
    <w:lvl w:ilvl="7" w:tplc="040C0003" w:tentative="1">
      <w:start w:val="1"/>
      <w:numFmt w:val="bullet"/>
      <w:lvlText w:val="o"/>
      <w:lvlJc w:val="left"/>
      <w:pPr>
        <w:ind w:left="5046" w:hanging="360"/>
      </w:pPr>
      <w:rPr>
        <w:rFonts w:ascii="Courier New" w:hAnsi="Courier New" w:cs="Courier New" w:hint="default"/>
      </w:rPr>
    </w:lvl>
    <w:lvl w:ilvl="8" w:tplc="040C0005" w:tentative="1">
      <w:start w:val="1"/>
      <w:numFmt w:val="bullet"/>
      <w:lvlText w:val=""/>
      <w:lvlJc w:val="left"/>
      <w:pPr>
        <w:ind w:left="5766" w:hanging="360"/>
      </w:pPr>
      <w:rPr>
        <w:rFonts w:ascii="Wingdings" w:hAnsi="Wingdings" w:hint="default"/>
      </w:rPr>
    </w:lvl>
  </w:abstractNum>
  <w:abstractNum w:abstractNumId="19" w15:restartNumberingAfterBreak="0">
    <w:nsid w:val="36AB7EE5"/>
    <w:multiLevelType w:val="hybridMultilevel"/>
    <w:tmpl w:val="B13609F6"/>
    <w:lvl w:ilvl="0" w:tplc="D63C69FE">
      <w:start w:val="3"/>
      <w:numFmt w:val="bullet"/>
      <w:lvlText w:val="-"/>
      <w:lvlJc w:val="left"/>
      <w:pPr>
        <w:ind w:left="360" w:hanging="360"/>
      </w:pPr>
      <w:rPr>
        <w:rFonts w:ascii="Times New Roman" w:eastAsiaTheme="minorHAnsi"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79C0C57"/>
    <w:multiLevelType w:val="hybridMultilevel"/>
    <w:tmpl w:val="6986D5FA"/>
    <w:lvl w:ilvl="0" w:tplc="040C0003">
      <w:start w:val="1"/>
      <w:numFmt w:val="bullet"/>
      <w:lvlText w:val="o"/>
      <w:lvlJc w:val="left"/>
      <w:pPr>
        <w:ind w:left="1080" w:hanging="72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14F36C7"/>
    <w:multiLevelType w:val="hybridMultilevel"/>
    <w:tmpl w:val="79F64A1A"/>
    <w:lvl w:ilvl="0" w:tplc="D28A712E">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1C73247"/>
    <w:multiLevelType w:val="hybridMultilevel"/>
    <w:tmpl w:val="182A444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B092B"/>
    <w:multiLevelType w:val="hybridMultilevel"/>
    <w:tmpl w:val="E3222B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4728057D"/>
    <w:multiLevelType w:val="hybridMultilevel"/>
    <w:tmpl w:val="998051DE"/>
    <w:lvl w:ilvl="0" w:tplc="4C888D9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F633C2"/>
    <w:multiLevelType w:val="multilevel"/>
    <w:tmpl w:val="57FEFF28"/>
    <w:lvl w:ilvl="0">
      <w:start w:val="1"/>
      <w:numFmt w:val="decimal"/>
      <w:pStyle w:val="Style2"/>
      <w:lvlText w:val="%1."/>
      <w:lvlJc w:val="left"/>
      <w:pPr>
        <w:ind w:left="936" w:hanging="936"/>
      </w:pPr>
      <w:rPr>
        <w:rFonts w:ascii="Times New Roman" w:hAnsi="Times New Roman" w:cs="Times New Roman" w:hint="default"/>
        <w:b w:val="0"/>
        <w:bCs/>
        <w:i w:val="0"/>
        <w:iCs/>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1697703"/>
    <w:multiLevelType w:val="hybridMultilevel"/>
    <w:tmpl w:val="DC263BB4"/>
    <w:lvl w:ilvl="0" w:tplc="4C888D9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3B502BF"/>
    <w:multiLevelType w:val="hybridMultilevel"/>
    <w:tmpl w:val="0420BF00"/>
    <w:lvl w:ilvl="0" w:tplc="EF3C7EF8">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59567451"/>
    <w:multiLevelType w:val="multilevel"/>
    <w:tmpl w:val="BF2ED868"/>
    <w:lvl w:ilvl="0">
      <w:start w:val="2"/>
      <w:numFmt w:val="upperRoman"/>
      <w:pStyle w:val="Titre1"/>
      <w:lvlText w:val="%1."/>
      <w:lvlJc w:val="left"/>
      <w:pPr>
        <w:ind w:left="862"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A7619D5"/>
    <w:multiLevelType w:val="hybridMultilevel"/>
    <w:tmpl w:val="86A6F5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C5C792A"/>
    <w:multiLevelType w:val="multilevel"/>
    <w:tmpl w:val="353824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D7C397A"/>
    <w:multiLevelType w:val="hybridMultilevel"/>
    <w:tmpl w:val="5D5E43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2593995"/>
    <w:multiLevelType w:val="hybridMultilevel"/>
    <w:tmpl w:val="A25E724E"/>
    <w:lvl w:ilvl="0" w:tplc="4C888D9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7F279B3"/>
    <w:multiLevelType w:val="multilevel"/>
    <w:tmpl w:val="D270BB7A"/>
    <w:lvl w:ilvl="0">
      <w:start w:val="1"/>
      <w:numFmt w:val="decimal"/>
      <w:lvlText w:val="%1."/>
      <w:lvlJc w:val="left"/>
      <w:pPr>
        <w:ind w:left="360" w:hanging="360"/>
      </w:pPr>
    </w:lvl>
    <w:lvl w:ilvl="1">
      <w:start w:val="2"/>
      <w:numFmt w:val="decimal"/>
      <w:lvlText w:val="%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BA4419B"/>
    <w:multiLevelType w:val="hybridMultilevel"/>
    <w:tmpl w:val="5114D89C"/>
    <w:lvl w:ilvl="0" w:tplc="4C888D9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ED402F6"/>
    <w:multiLevelType w:val="hybridMultilevel"/>
    <w:tmpl w:val="91B2D220"/>
    <w:lvl w:ilvl="0" w:tplc="0EBC9F28">
      <w:numFmt w:val="bullet"/>
      <w:lvlText w:val="-"/>
      <w:lvlJc w:val="left"/>
      <w:pPr>
        <w:ind w:left="360" w:hanging="360"/>
      </w:pPr>
      <w:rPr>
        <w:rFonts w:ascii="Calibri" w:eastAsiaTheme="minorHAnsi" w:hAnsi="Calibri" w:cs="Calibri" w:hint="default"/>
      </w:rPr>
    </w:lvl>
    <w:lvl w:ilvl="1" w:tplc="A49EECB8">
      <w:start w:val="5"/>
      <w:numFmt w:val="bullet"/>
      <w:lvlText w:val="-"/>
      <w:lvlJc w:val="left"/>
      <w:pPr>
        <w:ind w:left="1080" w:hanging="360"/>
      </w:pPr>
      <w:rPr>
        <w:rFonts w:ascii="Times New Roman" w:eastAsia="Calibri" w:hAnsi="Times New Roman" w:cs="Times New Roman" w:hint="default"/>
      </w:rPr>
    </w:lvl>
    <w:lvl w:ilvl="2" w:tplc="A49EECB8">
      <w:start w:val="5"/>
      <w:numFmt w:val="bullet"/>
      <w:lvlText w:val="-"/>
      <w:lvlJc w:val="left"/>
      <w:pPr>
        <w:ind w:left="1800" w:hanging="360"/>
      </w:pPr>
      <w:rPr>
        <w:rFonts w:ascii="Times New Roman" w:eastAsia="Calibri" w:hAnsi="Times New Roman" w:cs="Times New Roman"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6F735B6F"/>
    <w:multiLevelType w:val="hybridMultilevel"/>
    <w:tmpl w:val="DCD4370A"/>
    <w:lvl w:ilvl="0" w:tplc="944CACD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F8E778B"/>
    <w:multiLevelType w:val="hybridMultilevel"/>
    <w:tmpl w:val="AAEEF42C"/>
    <w:lvl w:ilvl="0" w:tplc="27A2F556">
      <w:start w:val="1"/>
      <w:numFmt w:val="bullet"/>
      <w:lvlText w:val=""/>
      <w:lvlJc w:val="left"/>
      <w:pPr>
        <w:ind w:left="720" w:hanging="360"/>
      </w:pPr>
      <w:rPr>
        <w:rFonts w:ascii="Wingdings" w:hAnsi="Wingdings" w:hint="default"/>
        <w:color w:val="1C1D1F"/>
        <w:w w:val="78"/>
        <w:position w:val="1"/>
        <w:sz w:val="22"/>
        <w:szCs w:val="2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5C0FA1"/>
    <w:multiLevelType w:val="hybridMultilevel"/>
    <w:tmpl w:val="688642FE"/>
    <w:lvl w:ilvl="0" w:tplc="4C888D9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761D75D8"/>
    <w:multiLevelType w:val="hybridMultilevel"/>
    <w:tmpl w:val="43580CB0"/>
    <w:lvl w:ilvl="0" w:tplc="040C0001">
      <w:start w:val="1"/>
      <w:numFmt w:val="bullet"/>
      <w:lvlText w:val=""/>
      <w:lvlJc w:val="left"/>
      <w:pPr>
        <w:ind w:left="1429" w:hanging="360"/>
      </w:pPr>
      <w:rPr>
        <w:rFonts w:ascii="Symbol" w:hAnsi="Symbol" w:cs="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cs="Wingdings" w:hint="default"/>
      </w:rPr>
    </w:lvl>
    <w:lvl w:ilvl="3" w:tplc="040C0001" w:tentative="1">
      <w:start w:val="1"/>
      <w:numFmt w:val="bullet"/>
      <w:lvlText w:val=""/>
      <w:lvlJc w:val="left"/>
      <w:pPr>
        <w:ind w:left="3589" w:hanging="360"/>
      </w:pPr>
      <w:rPr>
        <w:rFonts w:ascii="Symbol" w:hAnsi="Symbol" w:cs="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cs="Wingdings" w:hint="default"/>
      </w:rPr>
    </w:lvl>
    <w:lvl w:ilvl="6" w:tplc="040C0001" w:tentative="1">
      <w:start w:val="1"/>
      <w:numFmt w:val="bullet"/>
      <w:lvlText w:val=""/>
      <w:lvlJc w:val="left"/>
      <w:pPr>
        <w:ind w:left="5749" w:hanging="360"/>
      </w:pPr>
      <w:rPr>
        <w:rFonts w:ascii="Symbol" w:hAnsi="Symbol" w:cs="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cs="Wingdings" w:hint="default"/>
      </w:rPr>
    </w:lvl>
  </w:abstractNum>
  <w:abstractNum w:abstractNumId="40" w15:restartNumberingAfterBreak="0">
    <w:nsid w:val="76E87A12"/>
    <w:multiLevelType w:val="hybridMultilevel"/>
    <w:tmpl w:val="CB5881CE"/>
    <w:lvl w:ilvl="0" w:tplc="4D9CEE9A">
      <w:start w:val="1"/>
      <w:numFmt w:val="bullet"/>
      <w:lvlText w:val="•"/>
      <w:lvlJc w:val="left"/>
      <w:pPr>
        <w:tabs>
          <w:tab w:val="num" w:pos="720"/>
        </w:tabs>
        <w:ind w:left="720" w:hanging="360"/>
      </w:pPr>
      <w:rPr>
        <w:rFonts w:ascii="Arial" w:hAnsi="Arial" w:hint="default"/>
      </w:rPr>
    </w:lvl>
    <w:lvl w:ilvl="1" w:tplc="3514B77E" w:tentative="1">
      <w:start w:val="1"/>
      <w:numFmt w:val="bullet"/>
      <w:lvlText w:val="•"/>
      <w:lvlJc w:val="left"/>
      <w:pPr>
        <w:tabs>
          <w:tab w:val="num" w:pos="1440"/>
        </w:tabs>
        <w:ind w:left="1440" w:hanging="360"/>
      </w:pPr>
      <w:rPr>
        <w:rFonts w:ascii="Arial" w:hAnsi="Arial" w:hint="default"/>
      </w:rPr>
    </w:lvl>
    <w:lvl w:ilvl="2" w:tplc="FB78EF9A" w:tentative="1">
      <w:start w:val="1"/>
      <w:numFmt w:val="bullet"/>
      <w:lvlText w:val="•"/>
      <w:lvlJc w:val="left"/>
      <w:pPr>
        <w:tabs>
          <w:tab w:val="num" w:pos="2160"/>
        </w:tabs>
        <w:ind w:left="2160" w:hanging="360"/>
      </w:pPr>
      <w:rPr>
        <w:rFonts w:ascii="Arial" w:hAnsi="Arial" w:hint="default"/>
      </w:rPr>
    </w:lvl>
    <w:lvl w:ilvl="3" w:tplc="AEA0E740" w:tentative="1">
      <w:start w:val="1"/>
      <w:numFmt w:val="bullet"/>
      <w:lvlText w:val="•"/>
      <w:lvlJc w:val="left"/>
      <w:pPr>
        <w:tabs>
          <w:tab w:val="num" w:pos="2880"/>
        </w:tabs>
        <w:ind w:left="2880" w:hanging="360"/>
      </w:pPr>
      <w:rPr>
        <w:rFonts w:ascii="Arial" w:hAnsi="Arial" w:hint="default"/>
      </w:rPr>
    </w:lvl>
    <w:lvl w:ilvl="4" w:tplc="19508AD4" w:tentative="1">
      <w:start w:val="1"/>
      <w:numFmt w:val="bullet"/>
      <w:lvlText w:val="•"/>
      <w:lvlJc w:val="left"/>
      <w:pPr>
        <w:tabs>
          <w:tab w:val="num" w:pos="3600"/>
        </w:tabs>
        <w:ind w:left="3600" w:hanging="360"/>
      </w:pPr>
      <w:rPr>
        <w:rFonts w:ascii="Arial" w:hAnsi="Arial" w:hint="default"/>
      </w:rPr>
    </w:lvl>
    <w:lvl w:ilvl="5" w:tplc="4FC6BFA0" w:tentative="1">
      <w:start w:val="1"/>
      <w:numFmt w:val="bullet"/>
      <w:lvlText w:val="•"/>
      <w:lvlJc w:val="left"/>
      <w:pPr>
        <w:tabs>
          <w:tab w:val="num" w:pos="4320"/>
        </w:tabs>
        <w:ind w:left="4320" w:hanging="360"/>
      </w:pPr>
      <w:rPr>
        <w:rFonts w:ascii="Arial" w:hAnsi="Arial" w:hint="default"/>
      </w:rPr>
    </w:lvl>
    <w:lvl w:ilvl="6" w:tplc="DA42C9C4" w:tentative="1">
      <w:start w:val="1"/>
      <w:numFmt w:val="bullet"/>
      <w:lvlText w:val="•"/>
      <w:lvlJc w:val="left"/>
      <w:pPr>
        <w:tabs>
          <w:tab w:val="num" w:pos="5040"/>
        </w:tabs>
        <w:ind w:left="5040" w:hanging="360"/>
      </w:pPr>
      <w:rPr>
        <w:rFonts w:ascii="Arial" w:hAnsi="Arial" w:hint="default"/>
      </w:rPr>
    </w:lvl>
    <w:lvl w:ilvl="7" w:tplc="068CA15A" w:tentative="1">
      <w:start w:val="1"/>
      <w:numFmt w:val="bullet"/>
      <w:lvlText w:val="•"/>
      <w:lvlJc w:val="left"/>
      <w:pPr>
        <w:tabs>
          <w:tab w:val="num" w:pos="5760"/>
        </w:tabs>
        <w:ind w:left="5760" w:hanging="360"/>
      </w:pPr>
      <w:rPr>
        <w:rFonts w:ascii="Arial" w:hAnsi="Arial" w:hint="default"/>
      </w:rPr>
    </w:lvl>
    <w:lvl w:ilvl="8" w:tplc="9F5AD36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831347E"/>
    <w:multiLevelType w:val="multilevel"/>
    <w:tmpl w:val="0A5CC750"/>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2" w15:restartNumberingAfterBreak="0">
    <w:nsid w:val="78DF593A"/>
    <w:multiLevelType w:val="hybridMultilevel"/>
    <w:tmpl w:val="8CA28A0A"/>
    <w:lvl w:ilvl="0" w:tplc="71FC678C">
      <w:start w:val="5"/>
      <w:numFmt w:val="bullet"/>
      <w:lvlText w:val="-"/>
      <w:lvlJc w:val="left"/>
      <w:pPr>
        <w:ind w:left="1429" w:hanging="360"/>
      </w:pPr>
      <w:rPr>
        <w:rFonts w:ascii="Times New Roman" w:eastAsia="Times New Roman"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3" w15:restartNumberingAfterBreak="0">
    <w:nsid w:val="7B512157"/>
    <w:multiLevelType w:val="hybridMultilevel"/>
    <w:tmpl w:val="D1ECF388"/>
    <w:lvl w:ilvl="0" w:tplc="50A09358">
      <w:start w:val="1"/>
      <w:numFmt w:val="bullet"/>
      <w:lvlText w:val=""/>
      <w:lvlJc w:val="left"/>
      <w:pPr>
        <w:ind w:left="720" w:hanging="360"/>
      </w:pPr>
      <w:rPr>
        <w:rFonts w:ascii="Symbol" w:hAnsi="Symbol" w:cs="Symbol" w:hint="default"/>
        <w:b/>
        <w:i w:val="0"/>
        <w:color w:val="auto"/>
        <w:sz w:val="22"/>
        <w:szCs w:val="22"/>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C7F6DB8"/>
    <w:multiLevelType w:val="hybridMultilevel"/>
    <w:tmpl w:val="F6E8C306"/>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7F455ADC"/>
    <w:multiLevelType w:val="multilevel"/>
    <w:tmpl w:val="DE445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3569969">
    <w:abstractNumId w:val="18"/>
  </w:num>
  <w:num w:numId="2" w16cid:durableId="38283929">
    <w:abstractNumId w:val="20"/>
  </w:num>
  <w:num w:numId="3" w16cid:durableId="960722483">
    <w:abstractNumId w:val="3"/>
  </w:num>
  <w:num w:numId="4" w16cid:durableId="704598751">
    <w:abstractNumId w:val="29"/>
  </w:num>
  <w:num w:numId="5" w16cid:durableId="987594490">
    <w:abstractNumId w:val="10"/>
  </w:num>
  <w:num w:numId="6" w16cid:durableId="569458997">
    <w:abstractNumId w:val="14"/>
  </w:num>
  <w:num w:numId="7" w16cid:durableId="1305353098">
    <w:abstractNumId w:val="23"/>
  </w:num>
  <w:num w:numId="8" w16cid:durableId="432554535">
    <w:abstractNumId w:val="11"/>
  </w:num>
  <w:num w:numId="9" w16cid:durableId="1164973228">
    <w:abstractNumId w:val="0"/>
  </w:num>
  <w:num w:numId="10" w16cid:durableId="2061392724">
    <w:abstractNumId w:val="1"/>
  </w:num>
  <w:num w:numId="11" w16cid:durableId="456145322">
    <w:abstractNumId w:val="40"/>
  </w:num>
  <w:num w:numId="12" w16cid:durableId="1686790395">
    <w:abstractNumId w:val="19"/>
  </w:num>
  <w:num w:numId="13" w16cid:durableId="2091537332">
    <w:abstractNumId w:val="21"/>
  </w:num>
  <w:num w:numId="14" w16cid:durableId="967005232">
    <w:abstractNumId w:val="33"/>
  </w:num>
  <w:num w:numId="15" w16cid:durableId="1788964991">
    <w:abstractNumId w:val="37"/>
  </w:num>
  <w:num w:numId="16" w16cid:durableId="1254585225">
    <w:abstractNumId w:val="35"/>
  </w:num>
  <w:num w:numId="17" w16cid:durableId="676267884">
    <w:abstractNumId w:val="43"/>
  </w:num>
  <w:num w:numId="18" w16cid:durableId="2051420083">
    <w:abstractNumId w:val="42"/>
  </w:num>
  <w:num w:numId="19" w16cid:durableId="2057311597">
    <w:abstractNumId w:val="15"/>
  </w:num>
  <w:num w:numId="20" w16cid:durableId="1510221176">
    <w:abstractNumId w:val="4"/>
  </w:num>
  <w:num w:numId="21" w16cid:durableId="616257383">
    <w:abstractNumId w:val="7"/>
  </w:num>
  <w:num w:numId="22" w16cid:durableId="1519344423">
    <w:abstractNumId w:val="34"/>
  </w:num>
  <w:num w:numId="23" w16cid:durableId="524289070">
    <w:abstractNumId w:val="26"/>
  </w:num>
  <w:num w:numId="24" w16cid:durableId="789664981">
    <w:abstractNumId w:val="32"/>
  </w:num>
  <w:num w:numId="25" w16cid:durableId="642276666">
    <w:abstractNumId w:val="24"/>
  </w:num>
  <w:num w:numId="26" w16cid:durableId="754594168">
    <w:abstractNumId w:val="38"/>
  </w:num>
  <w:num w:numId="27" w16cid:durableId="1384016327">
    <w:abstractNumId w:val="13"/>
  </w:num>
  <w:num w:numId="28" w16cid:durableId="1091312324">
    <w:abstractNumId w:val="25"/>
  </w:num>
  <w:num w:numId="29" w16cid:durableId="387996480">
    <w:abstractNumId w:val="36"/>
  </w:num>
  <w:num w:numId="30" w16cid:durableId="134884039">
    <w:abstractNumId w:val="12"/>
  </w:num>
  <w:num w:numId="31" w16cid:durableId="1615865561">
    <w:abstractNumId w:val="31"/>
  </w:num>
  <w:num w:numId="32" w16cid:durableId="352271718">
    <w:abstractNumId w:val="22"/>
  </w:num>
  <w:num w:numId="33" w16cid:durableId="562377815">
    <w:abstractNumId w:val="6"/>
  </w:num>
  <w:num w:numId="34" w16cid:durableId="466361099">
    <w:abstractNumId w:val="2"/>
  </w:num>
  <w:num w:numId="35" w16cid:durableId="1666980163">
    <w:abstractNumId w:val="44"/>
  </w:num>
  <w:num w:numId="36" w16cid:durableId="2076391698">
    <w:abstractNumId w:val="39"/>
  </w:num>
  <w:num w:numId="37" w16cid:durableId="1737699207">
    <w:abstractNumId w:val="27"/>
  </w:num>
  <w:num w:numId="38" w16cid:durableId="1468739218">
    <w:abstractNumId w:val="8"/>
  </w:num>
  <w:num w:numId="39" w16cid:durableId="942879460">
    <w:abstractNumId w:val="17"/>
  </w:num>
  <w:num w:numId="40" w16cid:durableId="1240360669">
    <w:abstractNumId w:val="9"/>
  </w:num>
  <w:num w:numId="41" w16cid:durableId="1645043743">
    <w:abstractNumId w:val="28"/>
  </w:num>
  <w:num w:numId="42" w16cid:durableId="1437868907">
    <w:abstractNumId w:val="28"/>
    <w:lvlOverride w:ilvl="0">
      <w:startOverride w:val="2"/>
    </w:lvlOverride>
  </w:num>
  <w:num w:numId="43" w16cid:durableId="1363745985">
    <w:abstractNumId w:val="16"/>
  </w:num>
  <w:num w:numId="44" w16cid:durableId="697584520">
    <w:abstractNumId w:val="28"/>
    <w:lvlOverride w:ilvl="0">
      <w:startOverride w:val="8"/>
    </w:lvlOverride>
  </w:num>
  <w:num w:numId="45" w16cid:durableId="572007883">
    <w:abstractNumId w:val="41"/>
  </w:num>
  <w:num w:numId="46" w16cid:durableId="1755739288">
    <w:abstractNumId w:val="5"/>
  </w:num>
  <w:num w:numId="47" w16cid:durableId="309094202">
    <w:abstractNumId w:val="30"/>
  </w:num>
  <w:num w:numId="48" w16cid:durableId="6862549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091508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292245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889708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384474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535039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159700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492723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486492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239710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542057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337024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654473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715364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42972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167633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365807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277392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273300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635075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854820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832101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379374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245227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436751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607712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242100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1282353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574615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616445989">
    <w:abstractNumId w:val="4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C24"/>
    <w:rsid w:val="000117C8"/>
    <w:rsid w:val="00023C1D"/>
    <w:rsid w:val="000C4D3D"/>
    <w:rsid w:val="000E2BA7"/>
    <w:rsid w:val="000E79CF"/>
    <w:rsid w:val="000F3AC1"/>
    <w:rsid w:val="00136CC9"/>
    <w:rsid w:val="00183C53"/>
    <w:rsid w:val="00190612"/>
    <w:rsid w:val="0021490D"/>
    <w:rsid w:val="002446DA"/>
    <w:rsid w:val="00260151"/>
    <w:rsid w:val="002C2DB7"/>
    <w:rsid w:val="002C6926"/>
    <w:rsid w:val="002D3901"/>
    <w:rsid w:val="00382FF3"/>
    <w:rsid w:val="00394970"/>
    <w:rsid w:val="003E1CD5"/>
    <w:rsid w:val="003F51E1"/>
    <w:rsid w:val="0040376A"/>
    <w:rsid w:val="00414AC3"/>
    <w:rsid w:val="004218C9"/>
    <w:rsid w:val="00443D57"/>
    <w:rsid w:val="00446553"/>
    <w:rsid w:val="004548DA"/>
    <w:rsid w:val="004A4C3D"/>
    <w:rsid w:val="004B6FEA"/>
    <w:rsid w:val="004C6875"/>
    <w:rsid w:val="004E7C1D"/>
    <w:rsid w:val="004F5714"/>
    <w:rsid w:val="00504181"/>
    <w:rsid w:val="005100B7"/>
    <w:rsid w:val="00542E10"/>
    <w:rsid w:val="00553FF1"/>
    <w:rsid w:val="00555F2E"/>
    <w:rsid w:val="00563D3A"/>
    <w:rsid w:val="00577DBE"/>
    <w:rsid w:val="00577F89"/>
    <w:rsid w:val="005A1048"/>
    <w:rsid w:val="005A14FF"/>
    <w:rsid w:val="005A2B1D"/>
    <w:rsid w:val="005B0B2C"/>
    <w:rsid w:val="005C38D5"/>
    <w:rsid w:val="00603660"/>
    <w:rsid w:val="006148A9"/>
    <w:rsid w:val="006222AB"/>
    <w:rsid w:val="006348EC"/>
    <w:rsid w:val="00651F5A"/>
    <w:rsid w:val="00663339"/>
    <w:rsid w:val="006B009A"/>
    <w:rsid w:val="006B6ABD"/>
    <w:rsid w:val="006B7727"/>
    <w:rsid w:val="006C1645"/>
    <w:rsid w:val="006C3E3E"/>
    <w:rsid w:val="006E497D"/>
    <w:rsid w:val="007123E0"/>
    <w:rsid w:val="0073198F"/>
    <w:rsid w:val="007C33F7"/>
    <w:rsid w:val="007E5BC9"/>
    <w:rsid w:val="007F44A9"/>
    <w:rsid w:val="008277D9"/>
    <w:rsid w:val="00872B67"/>
    <w:rsid w:val="00930B36"/>
    <w:rsid w:val="009461C3"/>
    <w:rsid w:val="00957BF6"/>
    <w:rsid w:val="009614A2"/>
    <w:rsid w:val="009768E5"/>
    <w:rsid w:val="0097748D"/>
    <w:rsid w:val="00984FA2"/>
    <w:rsid w:val="009E169D"/>
    <w:rsid w:val="00A06359"/>
    <w:rsid w:val="00A14322"/>
    <w:rsid w:val="00A270AB"/>
    <w:rsid w:val="00A27731"/>
    <w:rsid w:val="00AB3EF7"/>
    <w:rsid w:val="00AC62C5"/>
    <w:rsid w:val="00AF5CEC"/>
    <w:rsid w:val="00B27DA3"/>
    <w:rsid w:val="00B84C39"/>
    <w:rsid w:val="00BA6A96"/>
    <w:rsid w:val="00BC4D45"/>
    <w:rsid w:val="00C221E2"/>
    <w:rsid w:val="00C23BED"/>
    <w:rsid w:val="00C353EA"/>
    <w:rsid w:val="00C36D9F"/>
    <w:rsid w:val="00C93CAE"/>
    <w:rsid w:val="00C96492"/>
    <w:rsid w:val="00CA4464"/>
    <w:rsid w:val="00CA57BB"/>
    <w:rsid w:val="00CD662A"/>
    <w:rsid w:val="00D16367"/>
    <w:rsid w:val="00D3288D"/>
    <w:rsid w:val="00D94A57"/>
    <w:rsid w:val="00DD1AD7"/>
    <w:rsid w:val="00DF2258"/>
    <w:rsid w:val="00DF6A7F"/>
    <w:rsid w:val="00E13C45"/>
    <w:rsid w:val="00E17B4A"/>
    <w:rsid w:val="00E35795"/>
    <w:rsid w:val="00E620B5"/>
    <w:rsid w:val="00E65E00"/>
    <w:rsid w:val="00E668F0"/>
    <w:rsid w:val="00E914A0"/>
    <w:rsid w:val="00EA3C24"/>
    <w:rsid w:val="00EB24D2"/>
    <w:rsid w:val="00EB282C"/>
    <w:rsid w:val="00EF7D0E"/>
    <w:rsid w:val="00F15A1E"/>
    <w:rsid w:val="00F351D6"/>
    <w:rsid w:val="00F43764"/>
    <w:rsid w:val="00F75635"/>
    <w:rsid w:val="00F80704"/>
    <w:rsid w:val="00FA53F5"/>
    <w:rsid w:val="00FB2CCE"/>
    <w:rsid w:val="00FB45BA"/>
    <w:rsid w:val="00FB5B1A"/>
    <w:rsid w:val="00FC3B0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054B4"/>
  <w15:chartTrackingRefBased/>
  <w15:docId w15:val="{41C8326D-BE86-3847-B5B3-23A11565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CEC"/>
    <w:rPr>
      <w:kern w:val="0"/>
      <w14:ligatures w14:val="none"/>
    </w:rPr>
  </w:style>
  <w:style w:type="paragraph" w:styleId="Titre1">
    <w:name w:val="heading 1"/>
    <w:aliases w:val="Titre 1 Car Car Car Car Car Car Car Car Car Car Car Car Car Car Car Car Car Car,Main Heading,TCI 1.  Heading,Main Heading 1,Document Header1, 1,Heading 11,head,Heading 1_MNV,Chapitre,page top,TITRE 1, Main Heading,1"/>
    <w:basedOn w:val="Normal"/>
    <w:next w:val="Normal"/>
    <w:link w:val="Titre1Car"/>
    <w:autoRedefine/>
    <w:uiPriority w:val="9"/>
    <w:qFormat/>
    <w:rsid w:val="00FC3B0A"/>
    <w:pPr>
      <w:keepNext/>
      <w:keepLines/>
      <w:numPr>
        <w:numId w:val="41"/>
      </w:numPr>
      <w:spacing w:after="120" w:line="240" w:lineRule="auto"/>
      <w:outlineLvl w:val="0"/>
    </w:pPr>
    <w:rPr>
      <w:rFonts w:ascii="Arial Narrow" w:eastAsiaTheme="majorEastAsia" w:hAnsi="Arial Narrow" w:cs="Times New Roman"/>
      <w:b/>
      <w:bCs/>
      <w:color w:val="0070C0"/>
      <w:sz w:val="28"/>
      <w:szCs w:val="28"/>
    </w:rPr>
  </w:style>
  <w:style w:type="paragraph" w:styleId="Titre2">
    <w:name w:val="heading 2"/>
    <w:aliases w:val="TEST 1"/>
    <w:basedOn w:val="Normal"/>
    <w:next w:val="Normal"/>
    <w:link w:val="Titre2Car"/>
    <w:autoRedefine/>
    <w:unhideWhenUsed/>
    <w:qFormat/>
    <w:rsid w:val="00E13C45"/>
    <w:pPr>
      <w:keepNext/>
      <w:keepLines/>
      <w:spacing w:before="160" w:after="80"/>
      <w:ind w:left="360"/>
      <w:jc w:val="both"/>
      <w:outlineLvl w:val="1"/>
    </w:pPr>
    <w:rPr>
      <w:rFonts w:ascii="Arial Narrow" w:eastAsiaTheme="majorEastAsia" w:hAnsi="Arial Narrow" w:cstheme="majorBidi"/>
      <w:b/>
      <w:color w:val="2F5496" w:themeColor="accent1" w:themeShade="BF"/>
      <w:sz w:val="24"/>
    </w:rPr>
  </w:style>
  <w:style w:type="paragraph" w:styleId="Titre3">
    <w:name w:val="heading 3"/>
    <w:basedOn w:val="Normal"/>
    <w:next w:val="Normal"/>
    <w:link w:val="Titre3Car"/>
    <w:uiPriority w:val="9"/>
    <w:unhideWhenUsed/>
    <w:qFormat/>
    <w:rsid w:val="00EA3C24"/>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aliases w:val="Centred,Cen.,A,(1.1.1.1.),Sous-Section,Sous-Sectipson,T4,Sous-Sectipson + Gauche :  0 cm,Premiè...,Première ligne : 0 cm...,MainPara,Première ligne : 0 cm"/>
    <w:basedOn w:val="Normal"/>
    <w:next w:val="Normal"/>
    <w:link w:val="Titre4Car"/>
    <w:uiPriority w:val="9"/>
    <w:unhideWhenUsed/>
    <w:qFormat/>
    <w:rsid w:val="00EA3C24"/>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unhideWhenUsed/>
    <w:qFormat/>
    <w:rsid w:val="00EA3C24"/>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nhideWhenUsed/>
    <w:qFormat/>
    <w:rsid w:val="00EA3C2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nhideWhenUsed/>
    <w:qFormat/>
    <w:rsid w:val="00EA3C2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nhideWhenUsed/>
    <w:qFormat/>
    <w:rsid w:val="00EA3C2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nhideWhenUsed/>
    <w:qFormat/>
    <w:rsid w:val="00EA3C2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Car Car Car Car Car Car Car Car Car Car Car Car Car Car Car Car Car Car Car,Main Heading Car,TCI 1.  Heading Car,Main Heading 1 Car,Document Header1 Car, 1 Car,Heading 11 Car,head Car,Heading 1_MNV Car,Chapitre Car,page top Car,1 Car"/>
    <w:basedOn w:val="Policepardfaut"/>
    <w:link w:val="Titre1"/>
    <w:uiPriority w:val="9"/>
    <w:rsid w:val="00FC3B0A"/>
    <w:rPr>
      <w:rFonts w:ascii="Arial Narrow" w:eastAsiaTheme="majorEastAsia" w:hAnsi="Arial Narrow" w:cs="Times New Roman"/>
      <w:b/>
      <w:bCs/>
      <w:color w:val="0070C0"/>
      <w:kern w:val="0"/>
      <w:sz w:val="28"/>
      <w:szCs w:val="28"/>
      <w14:ligatures w14:val="none"/>
    </w:rPr>
  </w:style>
  <w:style w:type="character" w:customStyle="1" w:styleId="Titre2Car">
    <w:name w:val="Titre 2 Car"/>
    <w:aliases w:val="TEST 1 Car"/>
    <w:basedOn w:val="Policepardfaut"/>
    <w:link w:val="Titre2"/>
    <w:rsid w:val="00E13C45"/>
    <w:rPr>
      <w:rFonts w:ascii="Arial Narrow" w:eastAsiaTheme="majorEastAsia" w:hAnsi="Arial Narrow" w:cstheme="majorBidi"/>
      <w:b/>
      <w:color w:val="2F5496" w:themeColor="accent1" w:themeShade="BF"/>
      <w:kern w:val="0"/>
      <w:sz w:val="24"/>
      <w14:ligatures w14:val="none"/>
    </w:rPr>
  </w:style>
  <w:style w:type="character" w:customStyle="1" w:styleId="Titre3Car">
    <w:name w:val="Titre 3 Car"/>
    <w:basedOn w:val="Policepardfaut"/>
    <w:link w:val="Titre3"/>
    <w:uiPriority w:val="9"/>
    <w:rsid w:val="00EA3C24"/>
    <w:rPr>
      <w:rFonts w:eastAsiaTheme="majorEastAsia" w:cstheme="majorBidi"/>
      <w:color w:val="2F5496" w:themeColor="accent1" w:themeShade="BF"/>
      <w:sz w:val="28"/>
      <w:szCs w:val="28"/>
    </w:rPr>
  </w:style>
  <w:style w:type="character" w:customStyle="1" w:styleId="Titre4Car">
    <w:name w:val="Titre 4 Car"/>
    <w:aliases w:val="Centred Car,Cen. Car,A Car,(1.1.1.1.) Car,Sous-Section Car,Sous-Sectipson Car,T4 Car,Sous-Sectipson + Gauche :  0 cm Car,Premiè... Car,Première ligne : 0 cm... Car,MainPara Car,Première ligne : 0 cm Car"/>
    <w:basedOn w:val="Policepardfaut"/>
    <w:link w:val="Titre4"/>
    <w:uiPriority w:val="9"/>
    <w:rsid w:val="00EA3C24"/>
    <w:rPr>
      <w:rFonts w:eastAsiaTheme="majorEastAsia" w:cstheme="majorBidi"/>
      <w:i/>
      <w:iCs/>
      <w:color w:val="2F5496" w:themeColor="accent1" w:themeShade="BF"/>
    </w:rPr>
  </w:style>
  <w:style w:type="character" w:customStyle="1" w:styleId="Titre5Car">
    <w:name w:val="Titre 5 Car"/>
    <w:basedOn w:val="Policepardfaut"/>
    <w:link w:val="Titre5"/>
    <w:uiPriority w:val="9"/>
    <w:rsid w:val="00EA3C24"/>
    <w:rPr>
      <w:rFonts w:eastAsiaTheme="majorEastAsia" w:cstheme="majorBidi"/>
      <w:color w:val="2F5496" w:themeColor="accent1" w:themeShade="BF"/>
    </w:rPr>
  </w:style>
  <w:style w:type="character" w:customStyle="1" w:styleId="Titre6Car">
    <w:name w:val="Titre 6 Car"/>
    <w:basedOn w:val="Policepardfaut"/>
    <w:link w:val="Titre6"/>
    <w:rsid w:val="00EA3C24"/>
    <w:rPr>
      <w:rFonts w:eastAsiaTheme="majorEastAsia" w:cstheme="majorBidi"/>
      <w:i/>
      <w:iCs/>
      <w:color w:val="595959" w:themeColor="text1" w:themeTint="A6"/>
    </w:rPr>
  </w:style>
  <w:style w:type="character" w:customStyle="1" w:styleId="Titre7Car">
    <w:name w:val="Titre 7 Car"/>
    <w:basedOn w:val="Policepardfaut"/>
    <w:link w:val="Titre7"/>
    <w:rsid w:val="00EA3C24"/>
    <w:rPr>
      <w:rFonts w:eastAsiaTheme="majorEastAsia" w:cstheme="majorBidi"/>
      <w:color w:val="595959" w:themeColor="text1" w:themeTint="A6"/>
    </w:rPr>
  </w:style>
  <w:style w:type="character" w:customStyle="1" w:styleId="Titre8Car">
    <w:name w:val="Titre 8 Car"/>
    <w:basedOn w:val="Policepardfaut"/>
    <w:link w:val="Titre8"/>
    <w:rsid w:val="00EA3C24"/>
    <w:rPr>
      <w:rFonts w:eastAsiaTheme="majorEastAsia" w:cstheme="majorBidi"/>
      <w:i/>
      <w:iCs/>
      <w:color w:val="272727" w:themeColor="text1" w:themeTint="D8"/>
    </w:rPr>
  </w:style>
  <w:style w:type="character" w:customStyle="1" w:styleId="Titre9Car">
    <w:name w:val="Titre 9 Car"/>
    <w:basedOn w:val="Policepardfaut"/>
    <w:link w:val="Titre9"/>
    <w:rsid w:val="00EA3C24"/>
    <w:rPr>
      <w:rFonts w:eastAsiaTheme="majorEastAsia" w:cstheme="majorBidi"/>
      <w:color w:val="272727" w:themeColor="text1" w:themeTint="D8"/>
    </w:rPr>
  </w:style>
  <w:style w:type="paragraph" w:styleId="Titre">
    <w:name w:val="Title"/>
    <w:basedOn w:val="Normal"/>
    <w:next w:val="Normal"/>
    <w:link w:val="TitreCar"/>
    <w:uiPriority w:val="10"/>
    <w:qFormat/>
    <w:rsid w:val="00EA3C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A3C2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A3C2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A3C2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A3C24"/>
    <w:pPr>
      <w:spacing w:before="160"/>
      <w:jc w:val="center"/>
    </w:pPr>
    <w:rPr>
      <w:i/>
      <w:iCs/>
      <w:color w:val="404040" w:themeColor="text1" w:themeTint="BF"/>
    </w:rPr>
  </w:style>
  <w:style w:type="character" w:customStyle="1" w:styleId="CitationCar">
    <w:name w:val="Citation Car"/>
    <w:basedOn w:val="Policepardfaut"/>
    <w:link w:val="Citation"/>
    <w:uiPriority w:val="29"/>
    <w:rsid w:val="00EA3C24"/>
    <w:rPr>
      <w:i/>
      <w:iCs/>
      <w:color w:val="404040" w:themeColor="text1" w:themeTint="BF"/>
    </w:rPr>
  </w:style>
  <w:style w:type="paragraph" w:styleId="Paragraphedeliste">
    <w:name w:val="List Paragraph"/>
    <w:aliases w:val="Bullets,Medium Grid 1 - Accent 21,References,List Paragraph (numbered (a)),Numbered List Paragraph,Liste 1,List Paragraph1,List Bullet Mary,Liste couleur - Accent 11,List Paragraph nowy,ReferencesCxSpLast,Texte Général,Paragraphe  re"/>
    <w:basedOn w:val="Normal"/>
    <w:link w:val="ParagraphedelisteCar"/>
    <w:qFormat/>
    <w:rsid w:val="00EA3C24"/>
    <w:pPr>
      <w:ind w:left="720"/>
      <w:contextualSpacing/>
    </w:pPr>
  </w:style>
  <w:style w:type="character" w:styleId="Accentuationintense">
    <w:name w:val="Intense Emphasis"/>
    <w:basedOn w:val="Policepardfaut"/>
    <w:uiPriority w:val="21"/>
    <w:qFormat/>
    <w:rsid w:val="00EA3C24"/>
    <w:rPr>
      <w:i/>
      <w:iCs/>
      <w:color w:val="2F5496" w:themeColor="accent1" w:themeShade="BF"/>
    </w:rPr>
  </w:style>
  <w:style w:type="paragraph" w:styleId="Citationintense">
    <w:name w:val="Intense Quote"/>
    <w:basedOn w:val="Normal"/>
    <w:next w:val="Normal"/>
    <w:link w:val="CitationintenseCar"/>
    <w:uiPriority w:val="30"/>
    <w:qFormat/>
    <w:rsid w:val="00EA3C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EA3C24"/>
    <w:rPr>
      <w:i/>
      <w:iCs/>
      <w:color w:val="2F5496" w:themeColor="accent1" w:themeShade="BF"/>
    </w:rPr>
  </w:style>
  <w:style w:type="character" w:styleId="Rfrenceintense">
    <w:name w:val="Intense Reference"/>
    <w:basedOn w:val="Policepardfaut"/>
    <w:uiPriority w:val="32"/>
    <w:qFormat/>
    <w:rsid w:val="00EA3C24"/>
    <w:rPr>
      <w:b/>
      <w:bCs/>
      <w:smallCaps/>
      <w:color w:val="2F5496" w:themeColor="accent1" w:themeShade="BF"/>
      <w:spacing w:val="5"/>
    </w:rPr>
  </w:style>
  <w:style w:type="paragraph" w:styleId="En-ttedetabledesmatires">
    <w:name w:val="TOC Heading"/>
    <w:basedOn w:val="Titre1"/>
    <w:next w:val="Normal"/>
    <w:uiPriority w:val="39"/>
    <w:unhideWhenUsed/>
    <w:qFormat/>
    <w:rsid w:val="00AF5CEC"/>
    <w:pPr>
      <w:spacing w:before="240" w:after="0"/>
      <w:outlineLvl w:val="9"/>
    </w:pPr>
    <w:rPr>
      <w:sz w:val="32"/>
      <w:szCs w:val="32"/>
      <w:lang w:eastAsia="fr-FR"/>
    </w:rPr>
  </w:style>
  <w:style w:type="table" w:customStyle="1" w:styleId="EYTable1">
    <w:name w:val="EY Table1"/>
    <w:basedOn w:val="TableauNormal"/>
    <w:next w:val="Grilledutableau"/>
    <w:uiPriority w:val="39"/>
    <w:qFormat/>
    <w:rsid w:val="00AF5CEC"/>
    <w:pPr>
      <w:spacing w:after="0" w:line="240" w:lineRule="auto"/>
    </w:pPr>
    <w:rPr>
      <w:rFonts w:ascii="Calibri" w:eastAsia="Calibri" w:hAnsi="Calibri" w:cs="Times New Roman"/>
      <w:kern w:val="0"/>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aliases w:val="Table long document,mtbs,unVao day nghe bai nay di ban http://nhatquanglan.xlphp.net/,网格型-中对齐,网格型!"/>
    <w:basedOn w:val="TableauNormal"/>
    <w:uiPriority w:val="59"/>
    <w:qFormat/>
    <w:rsid w:val="00AF5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aliases w:val="single space,footnote text,fn,FOOTNOTES,Footnote Text Char1 Char,Footnote Text Char Char1 Char,Footnote Text Char Char Char Char,FOOTNOTES Char Char Char,fn Char Char Char,single space Char Char Char,footnote text Char Char Char,f,ft"/>
    <w:basedOn w:val="Normal"/>
    <w:link w:val="NotedebasdepageCar"/>
    <w:uiPriority w:val="99"/>
    <w:unhideWhenUsed/>
    <w:qFormat/>
    <w:rsid w:val="00577F89"/>
    <w:pPr>
      <w:spacing w:after="0" w:line="240" w:lineRule="auto"/>
    </w:pPr>
    <w:rPr>
      <w:rFonts w:ascii="Times New Roman" w:eastAsia="Times New Roman" w:hAnsi="Times New Roman" w:cs="Times New Roman"/>
      <w:sz w:val="20"/>
      <w:szCs w:val="20"/>
      <w:lang w:eastAsia="fr-FR"/>
      <w14:ligatures w14:val="standardContextual"/>
    </w:rPr>
  </w:style>
  <w:style w:type="character" w:customStyle="1" w:styleId="NotedebasdepageCar">
    <w:name w:val="Note de bas de page Car"/>
    <w:aliases w:val="single space Car,footnote text Car,fn Car,FOOTNOTES Car,Footnote Text Char1 Char Car,Footnote Text Char Char1 Char Car,Footnote Text Char Char Char Char Car,FOOTNOTES Char Char Char Car,fn Char Char Char Car,f Car,ft Car"/>
    <w:basedOn w:val="Policepardfaut"/>
    <w:link w:val="Notedebasdepage"/>
    <w:uiPriority w:val="99"/>
    <w:qFormat/>
    <w:rsid w:val="00577F89"/>
    <w:rPr>
      <w:rFonts w:ascii="Times New Roman" w:eastAsia="Times New Roman" w:hAnsi="Times New Roman" w:cs="Times New Roman"/>
      <w:kern w:val="0"/>
      <w:sz w:val="20"/>
      <w:szCs w:val="20"/>
      <w:lang w:eastAsia="fr-FR"/>
    </w:rPr>
  </w:style>
  <w:style w:type="character" w:styleId="Appelnotedebasdep">
    <w:name w:val="footnote reference"/>
    <w:aliases w:val="16 Point,Superscript 6 Point,ftref,BVI fnr,referencia nota al pie,Ref,de nota al pie, BVI fnr,Знак сноски 1,Footnote Reference Number,Footnote Reference Char Char Char,Footnote Reference1,heading1,note bp,Error-Fußnotenzeichen5"/>
    <w:basedOn w:val="Policepardfaut"/>
    <w:link w:val="CarattereCarattereCharCharCharCharCharCharZchn"/>
    <w:uiPriority w:val="99"/>
    <w:unhideWhenUsed/>
    <w:qFormat/>
    <w:rsid w:val="00577F89"/>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Appelnotedebasdep"/>
    <w:uiPriority w:val="99"/>
    <w:rsid w:val="00577F89"/>
    <w:pPr>
      <w:spacing w:line="240" w:lineRule="exact"/>
    </w:pPr>
    <w:rPr>
      <w:kern w:val="2"/>
      <w:vertAlign w:val="superscript"/>
      <w14:ligatures w14:val="standardContextual"/>
    </w:rPr>
  </w:style>
  <w:style w:type="paragraph" w:styleId="NormalWeb">
    <w:name w:val="Normal (Web)"/>
    <w:basedOn w:val="Normal"/>
    <w:link w:val="NormalWebCar"/>
    <w:uiPriority w:val="99"/>
    <w:unhideWhenUsed/>
    <w:qFormat/>
    <w:rsid w:val="00577F89"/>
    <w:pPr>
      <w:spacing w:before="100" w:beforeAutospacing="1" w:after="100" w:afterAutospacing="1" w:line="240" w:lineRule="auto"/>
    </w:pPr>
    <w:rPr>
      <w:rFonts w:ascii="Calibri" w:hAnsi="Calibri" w:cs="Calibri"/>
      <w:lang w:val="en-US"/>
      <w14:ligatures w14:val="standardContextual"/>
    </w:rPr>
  </w:style>
  <w:style w:type="character" w:customStyle="1" w:styleId="NormalWebCar">
    <w:name w:val="Normal (Web) Car"/>
    <w:link w:val="NormalWeb"/>
    <w:uiPriority w:val="99"/>
    <w:locked/>
    <w:rsid w:val="00577F89"/>
    <w:rPr>
      <w:rFonts w:ascii="Calibri" w:hAnsi="Calibri" w:cs="Calibri"/>
      <w:kern w:val="0"/>
      <w:lang w:val="en-US"/>
    </w:rPr>
  </w:style>
  <w:style w:type="paragraph" w:customStyle="1" w:styleId="Premierepartie">
    <w:name w:val="Premiere partie"/>
    <w:basedOn w:val="Normal"/>
    <w:link w:val="PremierepartieCar"/>
    <w:autoRedefine/>
    <w:qFormat/>
    <w:rsid w:val="00BA6A96"/>
    <w:pPr>
      <w:spacing w:line="20" w:lineRule="atLeast"/>
      <w:jc w:val="both"/>
    </w:pPr>
    <w:rPr>
      <w:rFonts w:ascii="Times New Roman" w:hAnsi="Times New Roman"/>
      <w:b/>
      <w:bCs/>
      <w:sz w:val="28"/>
      <w:szCs w:val="32"/>
    </w:rPr>
  </w:style>
  <w:style w:type="character" w:customStyle="1" w:styleId="PremierepartieCar">
    <w:name w:val="Premiere partie Car"/>
    <w:basedOn w:val="Policepardfaut"/>
    <w:link w:val="Premierepartie"/>
    <w:rsid w:val="00BA6A96"/>
    <w:rPr>
      <w:rFonts w:ascii="Times New Roman" w:hAnsi="Times New Roman"/>
      <w:b/>
      <w:bCs/>
      <w:kern w:val="0"/>
      <w:sz w:val="28"/>
      <w:szCs w:val="32"/>
      <w14:ligatures w14:val="none"/>
    </w:rPr>
  </w:style>
  <w:style w:type="character" w:customStyle="1" w:styleId="ParagraphedelisteCar">
    <w:name w:val="Paragraphe de liste Car"/>
    <w:aliases w:val="Bullets Car,Medium Grid 1 - Accent 21 Car,References Car,List Paragraph (numbered (a)) Car,Numbered List Paragraph Car,Liste 1 Car,List Paragraph1 Car,List Bullet Mary Car,Liste couleur - Accent 11 Car,List Paragraph nowy Car"/>
    <w:basedOn w:val="Policepardfaut"/>
    <w:link w:val="Paragraphedeliste"/>
    <w:uiPriority w:val="34"/>
    <w:qFormat/>
    <w:rsid w:val="00260151"/>
    <w:rPr>
      <w:kern w:val="0"/>
      <w14:ligatures w14:val="none"/>
    </w:rPr>
  </w:style>
  <w:style w:type="table" w:customStyle="1" w:styleId="Grilledutableau1">
    <w:name w:val="Grille du tableau1"/>
    <w:basedOn w:val="TableauNormal"/>
    <w:next w:val="Grilledutableau"/>
    <w:uiPriority w:val="39"/>
    <w:rsid w:val="0026015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aliases w:val=" Car,Car Car Car,Char Char Char Char Char,Char Char Char Char Char Char,Char Char Char Char,Car,Légende-Tableau,Légende dak,Car Car Car Car Car,Car Car Car Car Car Car Car Car Car,Car Car Car Car Car Car Car, Car Car Car,Caption Char Char,Carte"/>
    <w:basedOn w:val="Normal"/>
    <w:next w:val="Normal"/>
    <w:link w:val="LgendeCar"/>
    <w:uiPriority w:val="35"/>
    <w:unhideWhenUsed/>
    <w:qFormat/>
    <w:rsid w:val="00CA57BB"/>
    <w:pPr>
      <w:spacing w:after="200" w:line="276" w:lineRule="auto"/>
      <w:jc w:val="both"/>
    </w:pPr>
    <w:rPr>
      <w:rFonts w:eastAsiaTheme="minorEastAsia"/>
      <w:b/>
      <w:bCs/>
      <w:caps/>
      <w:sz w:val="16"/>
      <w:szCs w:val="16"/>
    </w:rPr>
  </w:style>
  <w:style w:type="character" w:customStyle="1" w:styleId="LgendeCar">
    <w:name w:val="Légende Car"/>
    <w:aliases w:val=" Car Car,Car Car Car Car,Char Char Char Char Char Car,Char Char Char Char Char Char Car,Char Char Char Char Car,Car Car,Légende-Tableau Car,Légende dak Car,Car Car Car Car Car Car,Car Car Car Car Car Car Car Car Car Car, Car Car Car Car"/>
    <w:link w:val="Lgende"/>
    <w:uiPriority w:val="35"/>
    <w:qFormat/>
    <w:rsid w:val="00CA57BB"/>
    <w:rPr>
      <w:rFonts w:eastAsiaTheme="minorEastAsia"/>
      <w:b/>
      <w:bCs/>
      <w:caps/>
      <w:kern w:val="0"/>
      <w:sz w:val="16"/>
      <w:szCs w:val="16"/>
      <w14:ligatures w14:val="none"/>
    </w:rPr>
  </w:style>
  <w:style w:type="paragraph" w:customStyle="1" w:styleId="BVIfnrCharCharCharCharCharChar1CharCharCharCharCharChar">
    <w:name w:val="BVI fnr Char Char Char Char Char Char1 Char Char Char Char Char Char"/>
    <w:aliases w:val="BVI fnr Car Car Char Char Char Char Char Char Char Char Char Char Char Char,BVI fnr Car Char Char Char Char Char Char Char Char Char Char Char Char Char"/>
    <w:basedOn w:val="Normal"/>
    <w:uiPriority w:val="99"/>
    <w:rsid w:val="00CA57BB"/>
    <w:pPr>
      <w:spacing w:after="0" w:line="240" w:lineRule="auto"/>
      <w:jc w:val="both"/>
    </w:pPr>
    <w:rPr>
      <w:rFonts w:eastAsiaTheme="minorEastAsia"/>
      <w:sz w:val="20"/>
      <w:szCs w:val="20"/>
      <w:vertAlign w:val="superscript"/>
    </w:rPr>
  </w:style>
  <w:style w:type="paragraph" w:styleId="Corpsdetexte2">
    <w:name w:val="Body Text 2"/>
    <w:basedOn w:val="Normal"/>
    <w:link w:val="Corpsdetexte2Car"/>
    <w:uiPriority w:val="99"/>
    <w:rsid w:val="00E35795"/>
    <w:pPr>
      <w:spacing w:after="0" w:line="240" w:lineRule="auto"/>
    </w:pPr>
    <w:rPr>
      <w:rFonts w:ascii="Times New Roman" w:eastAsia="Times New Roman" w:hAnsi="Times New Roman" w:cs="Times New Roman"/>
      <w:b/>
      <w:bCs/>
      <w:sz w:val="20"/>
      <w:szCs w:val="24"/>
      <w:lang w:eastAsia="fr-FR"/>
      <w14:ligatures w14:val="standardContextual"/>
    </w:rPr>
  </w:style>
  <w:style w:type="character" w:customStyle="1" w:styleId="Corpsdetexte2Car">
    <w:name w:val="Corps de texte 2 Car"/>
    <w:basedOn w:val="Policepardfaut"/>
    <w:link w:val="Corpsdetexte2"/>
    <w:uiPriority w:val="99"/>
    <w:rsid w:val="00E35795"/>
    <w:rPr>
      <w:rFonts w:ascii="Times New Roman" w:eastAsia="Times New Roman" w:hAnsi="Times New Roman" w:cs="Times New Roman"/>
      <w:b/>
      <w:bCs/>
      <w:kern w:val="0"/>
      <w:sz w:val="20"/>
      <w:szCs w:val="24"/>
      <w:lang w:eastAsia="fr-FR"/>
    </w:rPr>
  </w:style>
  <w:style w:type="paragraph" w:styleId="En-tte">
    <w:name w:val="header"/>
    <w:basedOn w:val="Normal"/>
    <w:link w:val="En-tteCar"/>
    <w:uiPriority w:val="99"/>
    <w:rsid w:val="00E35795"/>
    <w:pPr>
      <w:tabs>
        <w:tab w:val="center" w:pos="4536"/>
        <w:tab w:val="right" w:pos="9072"/>
      </w:tabs>
      <w:spacing w:after="0" w:line="240" w:lineRule="auto"/>
    </w:pPr>
    <w:rPr>
      <w:rFonts w:ascii="Times New Roman" w:eastAsia="Times New Roman" w:hAnsi="Times New Roman" w:cs="Times New Roman"/>
      <w:sz w:val="24"/>
      <w:szCs w:val="24"/>
      <w:lang w:eastAsia="fr-FR"/>
      <w14:ligatures w14:val="standardContextual"/>
    </w:rPr>
  </w:style>
  <w:style w:type="character" w:customStyle="1" w:styleId="En-tteCar">
    <w:name w:val="En-tête Car"/>
    <w:basedOn w:val="Policepardfaut"/>
    <w:link w:val="En-tte"/>
    <w:uiPriority w:val="99"/>
    <w:qFormat/>
    <w:rsid w:val="00E35795"/>
    <w:rPr>
      <w:rFonts w:ascii="Times New Roman" w:eastAsia="Times New Roman" w:hAnsi="Times New Roman" w:cs="Times New Roman"/>
      <w:kern w:val="0"/>
      <w:sz w:val="24"/>
      <w:szCs w:val="24"/>
      <w:lang w:eastAsia="fr-FR"/>
    </w:rPr>
  </w:style>
  <w:style w:type="paragraph" w:styleId="Pieddepage">
    <w:name w:val="footer"/>
    <w:basedOn w:val="Normal"/>
    <w:link w:val="PieddepageCar"/>
    <w:uiPriority w:val="99"/>
    <w:rsid w:val="00E35795"/>
    <w:pPr>
      <w:tabs>
        <w:tab w:val="center" w:pos="4536"/>
        <w:tab w:val="right" w:pos="9072"/>
      </w:tabs>
      <w:spacing w:after="0" w:line="240" w:lineRule="auto"/>
    </w:pPr>
    <w:rPr>
      <w:rFonts w:ascii="Times New Roman" w:eastAsia="Times New Roman" w:hAnsi="Times New Roman" w:cs="Times New Roman"/>
      <w:sz w:val="24"/>
      <w:szCs w:val="24"/>
      <w:lang w:eastAsia="fr-FR"/>
      <w14:ligatures w14:val="standardContextual"/>
    </w:rPr>
  </w:style>
  <w:style w:type="character" w:customStyle="1" w:styleId="PieddepageCar">
    <w:name w:val="Pied de page Car"/>
    <w:basedOn w:val="Policepardfaut"/>
    <w:link w:val="Pieddepage"/>
    <w:uiPriority w:val="99"/>
    <w:qFormat/>
    <w:rsid w:val="00E35795"/>
    <w:rPr>
      <w:rFonts w:ascii="Times New Roman" w:eastAsia="Times New Roman" w:hAnsi="Times New Roman" w:cs="Times New Roman"/>
      <w:kern w:val="0"/>
      <w:sz w:val="24"/>
      <w:szCs w:val="24"/>
      <w:lang w:eastAsia="fr-FR"/>
    </w:rPr>
  </w:style>
  <w:style w:type="paragraph" w:styleId="Commentaire">
    <w:name w:val="annotation text"/>
    <w:basedOn w:val="Normal"/>
    <w:link w:val="CommentaireCar"/>
    <w:uiPriority w:val="99"/>
    <w:rsid w:val="00E35795"/>
    <w:pPr>
      <w:spacing w:after="0" w:line="240" w:lineRule="auto"/>
    </w:pPr>
    <w:rPr>
      <w:rFonts w:ascii="Times New Roman" w:eastAsia="Times New Roman" w:hAnsi="Times New Roman" w:cs="Times New Roman"/>
      <w:sz w:val="20"/>
      <w:szCs w:val="20"/>
      <w:lang w:eastAsia="fr-FR"/>
      <w14:ligatures w14:val="standardContextual"/>
    </w:rPr>
  </w:style>
  <w:style w:type="character" w:customStyle="1" w:styleId="CommentaireCar">
    <w:name w:val="Commentaire Car"/>
    <w:basedOn w:val="Policepardfaut"/>
    <w:link w:val="Commentaire"/>
    <w:uiPriority w:val="99"/>
    <w:rsid w:val="00E35795"/>
    <w:rPr>
      <w:rFonts w:ascii="Times New Roman" w:eastAsia="Times New Roman" w:hAnsi="Times New Roman" w:cs="Times New Roman"/>
      <w:kern w:val="0"/>
      <w:sz w:val="20"/>
      <w:szCs w:val="20"/>
      <w:lang w:eastAsia="fr-FR"/>
    </w:rPr>
  </w:style>
  <w:style w:type="paragraph" w:styleId="Corpsdetexte">
    <w:name w:val="Body Text"/>
    <w:basedOn w:val="Normal"/>
    <w:link w:val="CorpsdetexteCar"/>
    <w:uiPriority w:val="99"/>
    <w:rsid w:val="00E35795"/>
    <w:pPr>
      <w:spacing w:after="120" w:line="240" w:lineRule="auto"/>
    </w:pPr>
    <w:rPr>
      <w:rFonts w:ascii="Times New Roman" w:eastAsia="Times New Roman" w:hAnsi="Times New Roman" w:cs="Times New Roman"/>
      <w:sz w:val="24"/>
      <w:szCs w:val="24"/>
      <w:lang w:eastAsia="fr-FR"/>
      <w14:ligatures w14:val="standardContextual"/>
    </w:rPr>
  </w:style>
  <w:style w:type="character" w:customStyle="1" w:styleId="CorpsdetexteCar">
    <w:name w:val="Corps de texte Car"/>
    <w:basedOn w:val="Policepardfaut"/>
    <w:link w:val="Corpsdetexte"/>
    <w:uiPriority w:val="99"/>
    <w:rsid w:val="00E35795"/>
    <w:rPr>
      <w:rFonts w:ascii="Times New Roman" w:eastAsia="Times New Roman" w:hAnsi="Times New Roman" w:cs="Times New Roman"/>
      <w:kern w:val="0"/>
      <w:sz w:val="24"/>
      <w:szCs w:val="24"/>
      <w:lang w:eastAsia="fr-FR"/>
    </w:rPr>
  </w:style>
  <w:style w:type="paragraph" w:styleId="Textedebulles">
    <w:name w:val="Balloon Text"/>
    <w:basedOn w:val="Normal"/>
    <w:link w:val="TextedebullesCar"/>
    <w:uiPriority w:val="99"/>
    <w:rsid w:val="00E35795"/>
    <w:pPr>
      <w:spacing w:after="0" w:line="240" w:lineRule="auto"/>
    </w:pPr>
    <w:rPr>
      <w:rFonts w:ascii="Tahoma" w:eastAsia="Times New Roman" w:hAnsi="Tahoma" w:cs="Tahoma"/>
      <w:sz w:val="16"/>
      <w:szCs w:val="16"/>
      <w:lang w:eastAsia="fr-FR"/>
      <w14:ligatures w14:val="standardContextual"/>
    </w:rPr>
  </w:style>
  <w:style w:type="character" w:customStyle="1" w:styleId="TextedebullesCar">
    <w:name w:val="Texte de bulles Car"/>
    <w:basedOn w:val="Policepardfaut"/>
    <w:link w:val="Textedebulles"/>
    <w:uiPriority w:val="99"/>
    <w:rsid w:val="00E35795"/>
    <w:rPr>
      <w:rFonts w:ascii="Tahoma" w:eastAsia="Times New Roman" w:hAnsi="Tahoma" w:cs="Tahoma"/>
      <w:kern w:val="0"/>
      <w:sz w:val="16"/>
      <w:szCs w:val="16"/>
      <w:lang w:eastAsia="fr-FR"/>
    </w:rPr>
  </w:style>
  <w:style w:type="paragraph" w:styleId="Notedefin">
    <w:name w:val="endnote text"/>
    <w:basedOn w:val="Normal"/>
    <w:link w:val="NotedefinCar"/>
    <w:uiPriority w:val="99"/>
    <w:rsid w:val="00E35795"/>
    <w:pPr>
      <w:spacing w:after="0" w:line="240" w:lineRule="auto"/>
    </w:pPr>
    <w:rPr>
      <w:rFonts w:ascii="Times New Roman" w:eastAsia="Times New Roman" w:hAnsi="Times New Roman" w:cs="Times New Roman"/>
      <w:sz w:val="20"/>
      <w:szCs w:val="20"/>
      <w:lang w:eastAsia="fr-FR"/>
      <w14:ligatures w14:val="standardContextual"/>
    </w:rPr>
  </w:style>
  <w:style w:type="character" w:customStyle="1" w:styleId="NotedefinCar">
    <w:name w:val="Note de fin Car"/>
    <w:basedOn w:val="Policepardfaut"/>
    <w:link w:val="Notedefin"/>
    <w:uiPriority w:val="99"/>
    <w:rsid w:val="00E35795"/>
    <w:rPr>
      <w:rFonts w:ascii="Times New Roman" w:eastAsia="Times New Roman" w:hAnsi="Times New Roman" w:cs="Times New Roman"/>
      <w:kern w:val="0"/>
      <w:sz w:val="20"/>
      <w:szCs w:val="20"/>
      <w:lang w:eastAsia="fr-FR"/>
    </w:rPr>
  </w:style>
  <w:style w:type="character" w:styleId="Appeldenotedefin">
    <w:name w:val="endnote reference"/>
    <w:uiPriority w:val="99"/>
    <w:rsid w:val="00E35795"/>
    <w:rPr>
      <w:vertAlign w:val="superscript"/>
    </w:rPr>
  </w:style>
  <w:style w:type="paragraph" w:customStyle="1" w:styleId="Paragraphedeliste2">
    <w:name w:val="Paragraphe de liste2"/>
    <w:basedOn w:val="Normal"/>
    <w:rsid w:val="00E35795"/>
    <w:pPr>
      <w:spacing w:after="0" w:line="240" w:lineRule="auto"/>
      <w:ind w:left="708"/>
    </w:pPr>
    <w:rPr>
      <w:rFonts w:ascii="Times New Roman" w:eastAsia="Calibri" w:hAnsi="Times New Roman" w:cs="Times New Roman"/>
      <w:sz w:val="24"/>
      <w:szCs w:val="24"/>
      <w:lang w:eastAsia="fr-FR"/>
      <w14:ligatures w14:val="standardContextual"/>
    </w:rPr>
  </w:style>
  <w:style w:type="character" w:customStyle="1" w:styleId="ObjetducommentaireCar">
    <w:name w:val="Objet du commentaire Car"/>
    <w:link w:val="Objetducommentaire"/>
    <w:uiPriority w:val="99"/>
    <w:semiHidden/>
    <w:rsid w:val="00E35795"/>
    <w:rPr>
      <w:rFonts w:ascii="Times New Roman" w:eastAsia="Times New Roman" w:hAnsi="Times New Roman" w:cs="Times New Roman"/>
      <w:b/>
      <w:bCs/>
      <w:sz w:val="20"/>
      <w:szCs w:val="20"/>
      <w:lang w:eastAsia="fr-FR"/>
    </w:rPr>
  </w:style>
  <w:style w:type="paragraph" w:styleId="Objetducommentaire">
    <w:name w:val="annotation subject"/>
    <w:basedOn w:val="Commentaire"/>
    <w:next w:val="Commentaire"/>
    <w:link w:val="ObjetducommentaireCar"/>
    <w:uiPriority w:val="99"/>
    <w:semiHidden/>
    <w:unhideWhenUsed/>
    <w:rsid w:val="00E35795"/>
    <w:rPr>
      <w:b/>
      <w:bCs/>
      <w:kern w:val="2"/>
    </w:rPr>
  </w:style>
  <w:style w:type="character" w:customStyle="1" w:styleId="ObjetducommentaireCar1">
    <w:name w:val="Objet du commentaire Car1"/>
    <w:basedOn w:val="CommentaireCar"/>
    <w:uiPriority w:val="99"/>
    <w:semiHidden/>
    <w:rsid w:val="00E35795"/>
    <w:rPr>
      <w:rFonts w:ascii="Times New Roman" w:eastAsia="Times New Roman" w:hAnsi="Times New Roman" w:cs="Times New Roman"/>
      <w:b/>
      <w:bCs/>
      <w:kern w:val="0"/>
      <w:sz w:val="20"/>
      <w:szCs w:val="20"/>
      <w:lang w:eastAsia="fr-FR"/>
    </w:rPr>
  </w:style>
  <w:style w:type="character" w:styleId="lev">
    <w:name w:val="Strong"/>
    <w:uiPriority w:val="22"/>
    <w:qFormat/>
    <w:rsid w:val="00E35795"/>
    <w:rPr>
      <w:b/>
      <w:bCs/>
    </w:rPr>
  </w:style>
  <w:style w:type="character" w:customStyle="1" w:styleId="st">
    <w:name w:val="st"/>
    <w:rsid w:val="00E35795"/>
  </w:style>
  <w:style w:type="paragraph" w:customStyle="1" w:styleId="Default">
    <w:name w:val="Default"/>
    <w:link w:val="DefaultCar"/>
    <w:rsid w:val="00E35795"/>
    <w:pPr>
      <w:autoSpaceDE w:val="0"/>
      <w:autoSpaceDN w:val="0"/>
      <w:adjustRightInd w:val="0"/>
      <w:spacing w:after="0" w:line="240" w:lineRule="auto"/>
    </w:pPr>
    <w:rPr>
      <w:rFonts w:ascii="Calibri" w:eastAsia="Calibri" w:hAnsi="Calibri" w:cs="Calibri"/>
      <w:color w:val="000000"/>
      <w:kern w:val="0"/>
      <w:sz w:val="24"/>
      <w:szCs w:val="24"/>
      <w:lang w:val="en-US"/>
    </w:rPr>
  </w:style>
  <w:style w:type="paragraph" w:styleId="TM2">
    <w:name w:val="toc 2"/>
    <w:basedOn w:val="Normal"/>
    <w:next w:val="Normal"/>
    <w:autoRedefine/>
    <w:uiPriority w:val="39"/>
    <w:unhideWhenUsed/>
    <w:rsid w:val="00E35795"/>
    <w:pPr>
      <w:spacing w:before="120" w:after="0" w:line="240" w:lineRule="auto"/>
      <w:ind w:left="240"/>
    </w:pPr>
    <w:rPr>
      <w:rFonts w:eastAsia="Times New Roman" w:cstheme="minorHAnsi"/>
      <w:b/>
      <w:bCs/>
      <w:szCs w:val="26"/>
      <w:lang w:eastAsia="fr-FR"/>
      <w14:ligatures w14:val="standardContextual"/>
    </w:rPr>
  </w:style>
  <w:style w:type="paragraph" w:styleId="TM1">
    <w:name w:val="toc 1"/>
    <w:basedOn w:val="Normal"/>
    <w:next w:val="Normal"/>
    <w:autoRedefine/>
    <w:uiPriority w:val="39"/>
    <w:unhideWhenUsed/>
    <w:rsid w:val="00E35795"/>
    <w:pPr>
      <w:spacing w:before="120" w:after="0" w:line="240" w:lineRule="auto"/>
    </w:pPr>
    <w:rPr>
      <w:rFonts w:eastAsia="Times New Roman" w:cstheme="minorHAnsi"/>
      <w:b/>
      <w:bCs/>
      <w:i/>
      <w:iCs/>
      <w:sz w:val="24"/>
      <w:szCs w:val="28"/>
      <w:lang w:eastAsia="fr-FR"/>
      <w14:ligatures w14:val="standardContextual"/>
    </w:rPr>
  </w:style>
  <w:style w:type="paragraph" w:styleId="TM4">
    <w:name w:val="toc 4"/>
    <w:basedOn w:val="Normal"/>
    <w:next w:val="Normal"/>
    <w:autoRedefine/>
    <w:uiPriority w:val="39"/>
    <w:unhideWhenUsed/>
    <w:rsid w:val="00E35795"/>
    <w:pPr>
      <w:spacing w:after="0" w:line="240" w:lineRule="auto"/>
      <w:ind w:left="720"/>
    </w:pPr>
    <w:rPr>
      <w:rFonts w:eastAsia="Times New Roman" w:cstheme="minorHAnsi"/>
      <w:sz w:val="20"/>
      <w:szCs w:val="24"/>
      <w:lang w:eastAsia="fr-FR"/>
      <w14:ligatures w14:val="standardContextual"/>
    </w:rPr>
  </w:style>
  <w:style w:type="paragraph" w:styleId="TM5">
    <w:name w:val="toc 5"/>
    <w:basedOn w:val="Normal"/>
    <w:next w:val="Normal"/>
    <w:autoRedefine/>
    <w:uiPriority w:val="39"/>
    <w:unhideWhenUsed/>
    <w:rsid w:val="00E35795"/>
    <w:pPr>
      <w:spacing w:after="0" w:line="240" w:lineRule="auto"/>
      <w:ind w:left="960"/>
    </w:pPr>
    <w:rPr>
      <w:rFonts w:eastAsia="Times New Roman" w:cstheme="minorHAnsi"/>
      <w:sz w:val="20"/>
      <w:szCs w:val="24"/>
      <w:lang w:eastAsia="fr-FR"/>
      <w14:ligatures w14:val="standardContextual"/>
    </w:rPr>
  </w:style>
  <w:style w:type="character" w:styleId="Lienhypertexte">
    <w:name w:val="Hyperlink"/>
    <w:uiPriority w:val="99"/>
    <w:unhideWhenUsed/>
    <w:rsid w:val="00E35795"/>
    <w:rPr>
      <w:color w:val="0000FF"/>
      <w:u w:val="single"/>
    </w:rPr>
  </w:style>
  <w:style w:type="character" w:customStyle="1" w:styleId="Mentionnonrsolue1">
    <w:name w:val="Mention non résolue1"/>
    <w:uiPriority w:val="99"/>
    <w:unhideWhenUsed/>
    <w:rsid w:val="00E35795"/>
    <w:rPr>
      <w:color w:val="605E5C"/>
      <w:shd w:val="clear" w:color="auto" w:fill="E1DFDD"/>
    </w:rPr>
  </w:style>
  <w:style w:type="character" w:customStyle="1" w:styleId="Mention1">
    <w:name w:val="Mention1"/>
    <w:uiPriority w:val="99"/>
    <w:unhideWhenUsed/>
    <w:rsid w:val="00E35795"/>
    <w:rPr>
      <w:color w:val="2B579A"/>
      <w:shd w:val="clear" w:color="auto" w:fill="E1DFDD"/>
    </w:rPr>
  </w:style>
  <w:style w:type="paragraph" w:styleId="Sansinterligne">
    <w:name w:val="No Spacing"/>
    <w:link w:val="SansinterligneCar"/>
    <w:uiPriority w:val="1"/>
    <w:qFormat/>
    <w:rsid w:val="00E35795"/>
    <w:pPr>
      <w:spacing w:after="0" w:line="240" w:lineRule="auto"/>
    </w:pPr>
    <w:rPr>
      <w:rFonts w:ascii="Calibri" w:eastAsia="Times New Roman" w:hAnsi="Calibri" w:cs="Times New Roman"/>
      <w:kern w:val="0"/>
      <w:lang w:eastAsia="fr-FR"/>
    </w:rPr>
  </w:style>
  <w:style w:type="character" w:customStyle="1" w:styleId="SansinterligneCar">
    <w:name w:val="Sans interligne Car"/>
    <w:link w:val="Sansinterligne"/>
    <w:uiPriority w:val="1"/>
    <w:rsid w:val="00E35795"/>
    <w:rPr>
      <w:rFonts w:ascii="Calibri" w:eastAsia="Times New Roman" w:hAnsi="Calibri" w:cs="Times New Roman"/>
      <w:kern w:val="0"/>
      <w:lang w:eastAsia="fr-FR"/>
    </w:rPr>
  </w:style>
  <w:style w:type="paragraph" w:styleId="TM3">
    <w:name w:val="toc 3"/>
    <w:basedOn w:val="Normal"/>
    <w:next w:val="Normal"/>
    <w:autoRedefine/>
    <w:uiPriority w:val="39"/>
    <w:unhideWhenUsed/>
    <w:rsid w:val="00E35795"/>
    <w:pPr>
      <w:spacing w:after="0" w:line="240" w:lineRule="auto"/>
      <w:ind w:left="480"/>
    </w:pPr>
    <w:rPr>
      <w:rFonts w:eastAsia="Times New Roman" w:cstheme="minorHAnsi"/>
      <w:sz w:val="20"/>
      <w:szCs w:val="24"/>
      <w:lang w:eastAsia="fr-FR"/>
      <w14:ligatures w14:val="standardContextual"/>
    </w:rPr>
  </w:style>
  <w:style w:type="paragraph" w:styleId="Rvision">
    <w:name w:val="Revision"/>
    <w:hidden/>
    <w:uiPriority w:val="99"/>
    <w:semiHidden/>
    <w:rsid w:val="00E35795"/>
    <w:pPr>
      <w:spacing w:after="0" w:line="240" w:lineRule="auto"/>
    </w:pPr>
    <w:rPr>
      <w:rFonts w:ascii="Times New Roman" w:eastAsia="Times New Roman" w:hAnsi="Times New Roman" w:cs="Times New Roman"/>
      <w:kern w:val="0"/>
      <w:sz w:val="24"/>
      <w:szCs w:val="24"/>
      <w:lang w:eastAsia="fr-FR"/>
    </w:rPr>
  </w:style>
  <w:style w:type="character" w:styleId="Marquedecommentaire">
    <w:name w:val="annotation reference"/>
    <w:basedOn w:val="Policepardfaut"/>
    <w:uiPriority w:val="99"/>
    <w:semiHidden/>
    <w:unhideWhenUsed/>
    <w:rsid w:val="00E35795"/>
    <w:rPr>
      <w:sz w:val="16"/>
      <w:szCs w:val="16"/>
    </w:rPr>
  </w:style>
  <w:style w:type="table" w:customStyle="1" w:styleId="Grilledutableau2">
    <w:name w:val="Grille du tableau2"/>
    <w:basedOn w:val="TableauNormal"/>
    <w:next w:val="Grilledutableau"/>
    <w:uiPriority w:val="39"/>
    <w:rsid w:val="00E35795"/>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E3579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2">
    <w:name w:val="Mention non résolue2"/>
    <w:uiPriority w:val="99"/>
    <w:unhideWhenUsed/>
    <w:rsid w:val="00E35795"/>
    <w:rPr>
      <w:color w:val="605E5C"/>
      <w:shd w:val="clear" w:color="auto" w:fill="E1DFDD"/>
    </w:rPr>
  </w:style>
  <w:style w:type="character" w:customStyle="1" w:styleId="Mention2">
    <w:name w:val="Mention2"/>
    <w:uiPriority w:val="99"/>
    <w:unhideWhenUsed/>
    <w:rsid w:val="00E35795"/>
    <w:rPr>
      <w:color w:val="2B579A"/>
      <w:shd w:val="clear" w:color="auto" w:fill="E1DFDD"/>
    </w:rPr>
  </w:style>
  <w:style w:type="numbering" w:customStyle="1" w:styleId="Aucuneliste1">
    <w:name w:val="Aucune liste1"/>
    <w:next w:val="Aucuneliste"/>
    <w:uiPriority w:val="99"/>
    <w:semiHidden/>
    <w:unhideWhenUsed/>
    <w:rsid w:val="00E35795"/>
  </w:style>
  <w:style w:type="numbering" w:customStyle="1" w:styleId="NoList1">
    <w:name w:val="No List1"/>
    <w:next w:val="Aucuneliste"/>
    <w:uiPriority w:val="99"/>
    <w:semiHidden/>
    <w:unhideWhenUsed/>
    <w:rsid w:val="00E35795"/>
  </w:style>
  <w:style w:type="table" w:customStyle="1" w:styleId="EYTable2">
    <w:name w:val="EY Table2"/>
    <w:basedOn w:val="TableauNormal"/>
    <w:next w:val="Grilledutableau"/>
    <w:uiPriority w:val="39"/>
    <w:qFormat/>
    <w:rsid w:val="00E35795"/>
    <w:pPr>
      <w:spacing w:after="0" w:line="240" w:lineRule="auto"/>
    </w:pPr>
    <w:rPr>
      <w:rFonts w:ascii="Calibri" w:eastAsia="Calibri" w:hAnsi="Calibri" w:cs="Times New Roman"/>
      <w:kern w:val="0"/>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5Fonc-Accentuation3">
    <w:name w:val="Grid Table 5 Dark Accent 3"/>
    <w:basedOn w:val="TableauNormal"/>
    <w:uiPriority w:val="50"/>
    <w:rsid w:val="00E35795"/>
    <w:pPr>
      <w:spacing w:after="0" w:line="240" w:lineRule="auto"/>
    </w:pPr>
    <w:rPr>
      <w:kern w:val="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Block">
    <w:name w:val="Block"/>
    <w:basedOn w:val="Normal"/>
    <w:rsid w:val="00E35795"/>
    <w:pPr>
      <w:widowControl w:val="0"/>
      <w:numPr>
        <w:numId w:val="6"/>
      </w:numPr>
      <w:tabs>
        <w:tab w:val="clear" w:pos="360"/>
      </w:tabs>
      <w:spacing w:after="0" w:line="240" w:lineRule="auto"/>
      <w:ind w:left="0" w:firstLine="0"/>
    </w:pPr>
    <w:rPr>
      <w:rFonts w:ascii="Times New Roman" w:eastAsia="Times New Roman" w:hAnsi="Times New Roman" w:cs="Times New Roman"/>
      <w:b/>
      <w:bCs/>
      <w:lang w:val="en-US"/>
      <w14:ligatures w14:val="standardContextual"/>
    </w:rPr>
  </w:style>
  <w:style w:type="table" w:customStyle="1" w:styleId="TableGrid1">
    <w:name w:val="Table Grid1"/>
    <w:basedOn w:val="TableauNormal"/>
    <w:next w:val="Grilledutableau"/>
    <w:uiPriority w:val="59"/>
    <w:rsid w:val="00E35795"/>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5">
    <w:name w:val="List Bullet 5"/>
    <w:basedOn w:val="Normal"/>
    <w:uiPriority w:val="99"/>
    <w:unhideWhenUsed/>
    <w:rsid w:val="00E35795"/>
    <w:pPr>
      <w:numPr>
        <w:numId w:val="9"/>
      </w:numPr>
      <w:spacing w:after="0" w:line="240" w:lineRule="auto"/>
      <w:contextualSpacing/>
    </w:pPr>
    <w:rPr>
      <w:rFonts w:ascii="Times New Roman" w:hAnsi="Times New Roman"/>
      <w:sz w:val="24"/>
      <w:szCs w:val="24"/>
      <w14:ligatures w14:val="standardContextual"/>
    </w:rPr>
  </w:style>
  <w:style w:type="paragraph" w:styleId="Listepuces4">
    <w:name w:val="List Bullet 4"/>
    <w:basedOn w:val="Normal"/>
    <w:uiPriority w:val="99"/>
    <w:semiHidden/>
    <w:unhideWhenUsed/>
    <w:rsid w:val="00E35795"/>
    <w:pPr>
      <w:numPr>
        <w:numId w:val="10"/>
      </w:numPr>
      <w:spacing w:after="0" w:line="240" w:lineRule="auto"/>
      <w:contextualSpacing/>
    </w:pPr>
    <w:rPr>
      <w:sz w:val="24"/>
      <w:szCs w:val="24"/>
      <w:lang w:val="en-US"/>
      <w14:ligatures w14:val="standardContextual"/>
    </w:rPr>
  </w:style>
  <w:style w:type="numbering" w:customStyle="1" w:styleId="NoList11">
    <w:name w:val="No List11"/>
    <w:next w:val="Aucuneliste"/>
    <w:uiPriority w:val="99"/>
    <w:semiHidden/>
    <w:unhideWhenUsed/>
    <w:rsid w:val="00E35795"/>
  </w:style>
  <w:style w:type="paragraph" w:styleId="TitreTR">
    <w:name w:val="toa heading"/>
    <w:aliases w:val="AdditionalHeading"/>
    <w:basedOn w:val="Corpsdetexte"/>
    <w:next w:val="Corpsdetexte"/>
    <w:uiPriority w:val="9"/>
    <w:qFormat/>
    <w:rsid w:val="00E35795"/>
    <w:pPr>
      <w:suppressAutoHyphens/>
      <w:spacing w:before="120" w:after="0" w:line="260" w:lineRule="atLeast"/>
      <w:jc w:val="both"/>
    </w:pPr>
    <w:rPr>
      <w:rFonts w:ascii="Arial" w:eastAsia="Calibri" w:hAnsi="Arial" w:cs="Arial"/>
      <w:b/>
      <w:bCs/>
      <w:color w:val="00AAFF"/>
      <w:sz w:val="32"/>
      <w:lang w:eastAsia="en-US"/>
    </w:rPr>
  </w:style>
  <w:style w:type="table" w:customStyle="1" w:styleId="TableGrid2">
    <w:name w:val="Table Grid2"/>
    <w:basedOn w:val="TableauNormal"/>
    <w:next w:val="Grilledutableau"/>
    <w:uiPriority w:val="59"/>
    <w:rsid w:val="00E35795"/>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NRefeCharChar">
    <w:name w:val="FNRefe Char Char"/>
    <w:basedOn w:val="Normal"/>
    <w:uiPriority w:val="99"/>
    <w:rsid w:val="00E35795"/>
    <w:pPr>
      <w:spacing w:line="240" w:lineRule="exact"/>
    </w:pPr>
    <w:rPr>
      <w:rFonts w:ascii="Times New Roman" w:eastAsia="Calibri" w:hAnsi="Times New Roman" w:cs="Arial"/>
      <w:iCs/>
      <w:sz w:val="24"/>
      <w:szCs w:val="20"/>
      <w:vertAlign w:val="superscript"/>
      <w:lang w:val="en-US"/>
      <w14:ligatures w14:val="standardContextual"/>
    </w:rPr>
  </w:style>
  <w:style w:type="paragraph" w:customStyle="1" w:styleId="Pa1">
    <w:name w:val="Pa1"/>
    <w:basedOn w:val="Normal"/>
    <w:next w:val="Normal"/>
    <w:uiPriority w:val="99"/>
    <w:rsid w:val="00E35795"/>
    <w:pPr>
      <w:autoSpaceDE w:val="0"/>
      <w:autoSpaceDN w:val="0"/>
      <w:adjustRightInd w:val="0"/>
      <w:spacing w:after="0" w:line="241" w:lineRule="atLeast"/>
    </w:pPr>
    <w:rPr>
      <w:rFonts w:ascii="Calibri" w:hAnsi="Calibri" w:cs="Calibri"/>
      <w:sz w:val="24"/>
      <w:szCs w:val="24"/>
      <w14:ligatures w14:val="standardContextual"/>
    </w:rPr>
  </w:style>
  <w:style w:type="character" w:customStyle="1" w:styleId="A1">
    <w:name w:val="A1"/>
    <w:uiPriority w:val="99"/>
    <w:rsid w:val="00E35795"/>
    <w:rPr>
      <w:color w:val="211D1E"/>
      <w:sz w:val="22"/>
      <w:szCs w:val="22"/>
    </w:rPr>
  </w:style>
  <w:style w:type="paragraph" w:customStyle="1" w:styleId="Pa2">
    <w:name w:val="Pa2"/>
    <w:basedOn w:val="Default"/>
    <w:next w:val="Default"/>
    <w:uiPriority w:val="99"/>
    <w:rsid w:val="00E35795"/>
    <w:pPr>
      <w:spacing w:line="241" w:lineRule="atLeast"/>
    </w:pPr>
    <w:rPr>
      <w:rFonts w:eastAsiaTheme="minorHAnsi"/>
      <w:color w:val="auto"/>
      <w:lang w:val="fr-FR"/>
    </w:rPr>
  </w:style>
  <w:style w:type="table" w:customStyle="1" w:styleId="TableGrid">
    <w:name w:val="TableGrid"/>
    <w:rsid w:val="00E35795"/>
    <w:pPr>
      <w:spacing w:after="0" w:line="240" w:lineRule="auto"/>
    </w:pPr>
    <w:rPr>
      <w:rFonts w:eastAsiaTheme="minorEastAsia"/>
      <w:kern w:val="0"/>
      <w:lang w:eastAsia="fr-FR"/>
    </w:rPr>
    <w:tblPr>
      <w:tblCellMar>
        <w:top w:w="0" w:type="dxa"/>
        <w:left w:w="0" w:type="dxa"/>
        <w:bottom w:w="0" w:type="dxa"/>
        <w:right w:w="0" w:type="dxa"/>
      </w:tblCellMar>
    </w:tblPr>
  </w:style>
  <w:style w:type="paragraph" w:styleId="Tabledesillustrations">
    <w:name w:val="table of figures"/>
    <w:basedOn w:val="Normal"/>
    <w:next w:val="Normal"/>
    <w:uiPriority w:val="99"/>
    <w:unhideWhenUsed/>
    <w:rsid w:val="00E35795"/>
    <w:pPr>
      <w:spacing w:after="0"/>
    </w:pPr>
    <w:rPr>
      <w14:ligatures w14:val="standardContextual"/>
    </w:rPr>
  </w:style>
  <w:style w:type="character" w:customStyle="1" w:styleId="hgkelc">
    <w:name w:val="hgkelc"/>
    <w:basedOn w:val="Policepardfaut"/>
    <w:rsid w:val="00E35795"/>
  </w:style>
  <w:style w:type="character" w:styleId="Accentuation">
    <w:name w:val="Emphasis"/>
    <w:basedOn w:val="Policepardfaut"/>
    <w:uiPriority w:val="20"/>
    <w:qFormat/>
    <w:rsid w:val="00E35795"/>
    <w:rPr>
      <w:i/>
      <w:iCs/>
    </w:rPr>
  </w:style>
  <w:style w:type="table" w:styleId="TableauGrille4-Accentuation6">
    <w:name w:val="Grid Table 4 Accent 6"/>
    <w:basedOn w:val="TableauNormal"/>
    <w:uiPriority w:val="49"/>
    <w:rsid w:val="00E35795"/>
    <w:pPr>
      <w:spacing w:after="0" w:line="240" w:lineRule="auto"/>
    </w:pPr>
    <w:rPr>
      <w:kern w:val="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5Fonc-Accentuation6">
    <w:name w:val="Grid Table 5 Dark Accent 6"/>
    <w:basedOn w:val="TableauNormal"/>
    <w:uiPriority w:val="50"/>
    <w:rsid w:val="00E35795"/>
    <w:pPr>
      <w:spacing w:after="0" w:line="240" w:lineRule="auto"/>
    </w:pPr>
    <w:rPr>
      <w:kern w:val="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TM8">
    <w:name w:val="toc 8"/>
    <w:basedOn w:val="Normal"/>
    <w:next w:val="Normal"/>
    <w:autoRedefine/>
    <w:uiPriority w:val="39"/>
    <w:unhideWhenUsed/>
    <w:rsid w:val="00E35795"/>
    <w:pPr>
      <w:spacing w:after="0" w:line="240" w:lineRule="auto"/>
      <w:ind w:left="1680"/>
    </w:pPr>
    <w:rPr>
      <w:rFonts w:eastAsia="Times New Roman" w:cstheme="minorHAnsi"/>
      <w:sz w:val="20"/>
      <w:szCs w:val="24"/>
      <w:lang w:eastAsia="fr-FR"/>
      <w14:ligatures w14:val="standardContextual"/>
    </w:rPr>
  </w:style>
  <w:style w:type="table" w:styleId="TableauGrille4-Accentuation3">
    <w:name w:val="Grid Table 4 Accent 3"/>
    <w:basedOn w:val="TableauNormal"/>
    <w:uiPriority w:val="49"/>
    <w:rsid w:val="00E35795"/>
    <w:pPr>
      <w:spacing w:after="0" w:line="240" w:lineRule="auto"/>
    </w:pPr>
    <w:rPr>
      <w:kern w:val="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6Couleur-Accentuation3">
    <w:name w:val="Grid Table 6 Colorful Accent 3"/>
    <w:basedOn w:val="TableauNormal"/>
    <w:uiPriority w:val="51"/>
    <w:rsid w:val="00E35795"/>
    <w:pPr>
      <w:spacing w:after="0" w:line="240" w:lineRule="auto"/>
    </w:pPr>
    <w:rPr>
      <w:color w:val="7B7B7B" w:themeColor="accent3" w:themeShade="BF"/>
      <w:kern w:val="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3">
    <w:name w:val="Table Grid3"/>
    <w:basedOn w:val="TableauNormal"/>
    <w:next w:val="Grilledutableau"/>
    <w:uiPriority w:val="59"/>
    <w:rsid w:val="00E35795"/>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E35795"/>
    <w:rPr>
      <w:color w:val="954F72"/>
      <w:u w:val="single"/>
    </w:rPr>
  </w:style>
  <w:style w:type="paragraph" w:customStyle="1" w:styleId="msonormal0">
    <w:name w:val="msonormal"/>
    <w:basedOn w:val="Normal"/>
    <w:rsid w:val="00E35795"/>
    <w:pPr>
      <w:spacing w:before="100" w:beforeAutospacing="1" w:after="100" w:afterAutospacing="1" w:line="240" w:lineRule="auto"/>
    </w:pPr>
    <w:rPr>
      <w:rFonts w:ascii="Times New Roman" w:eastAsia="Times New Roman" w:hAnsi="Times New Roman" w:cs="Times New Roman"/>
      <w:sz w:val="24"/>
      <w:szCs w:val="24"/>
      <w:lang w:eastAsia="fr-FR"/>
      <w14:ligatures w14:val="standardContextual"/>
    </w:rPr>
  </w:style>
  <w:style w:type="paragraph" w:customStyle="1" w:styleId="xl63">
    <w:name w:val="xl63"/>
    <w:basedOn w:val="Normal"/>
    <w:rsid w:val="00E357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14:ligatures w14:val="standardContextual"/>
    </w:rPr>
  </w:style>
  <w:style w:type="paragraph" w:customStyle="1" w:styleId="xl64">
    <w:name w:val="xl64"/>
    <w:basedOn w:val="Normal"/>
    <w:rsid w:val="00E357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14:ligatures w14:val="standardContextual"/>
    </w:rPr>
  </w:style>
  <w:style w:type="paragraph" w:customStyle="1" w:styleId="xl65">
    <w:name w:val="xl65"/>
    <w:basedOn w:val="Normal"/>
    <w:rsid w:val="00E357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fr-FR"/>
      <w14:ligatures w14:val="standardContextual"/>
    </w:rPr>
  </w:style>
  <w:style w:type="paragraph" w:customStyle="1" w:styleId="xl66">
    <w:name w:val="xl66"/>
    <w:basedOn w:val="Normal"/>
    <w:rsid w:val="00E3579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4"/>
      <w:szCs w:val="24"/>
      <w:lang w:eastAsia="fr-FR"/>
      <w14:ligatures w14:val="standardContextual"/>
    </w:rPr>
  </w:style>
  <w:style w:type="paragraph" w:customStyle="1" w:styleId="xl67">
    <w:name w:val="xl67"/>
    <w:basedOn w:val="Normal"/>
    <w:rsid w:val="00E35795"/>
    <w:pPr>
      <w:shd w:val="clear" w:color="000000" w:fill="92D050"/>
      <w:spacing w:before="100" w:beforeAutospacing="1" w:after="100" w:afterAutospacing="1" w:line="240" w:lineRule="auto"/>
    </w:pPr>
    <w:rPr>
      <w:rFonts w:ascii="Times New Roman" w:eastAsia="Times New Roman" w:hAnsi="Times New Roman" w:cs="Times New Roman"/>
      <w:sz w:val="24"/>
      <w:szCs w:val="24"/>
      <w:lang w:eastAsia="fr-FR"/>
      <w14:ligatures w14:val="standardContextual"/>
    </w:rPr>
  </w:style>
  <w:style w:type="paragraph" w:customStyle="1" w:styleId="xl68">
    <w:name w:val="xl68"/>
    <w:basedOn w:val="Normal"/>
    <w:rsid w:val="00E3579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0"/>
      <w:szCs w:val="20"/>
      <w:lang w:eastAsia="fr-FR"/>
      <w14:ligatures w14:val="standardContextual"/>
    </w:rPr>
  </w:style>
  <w:style w:type="paragraph" w:customStyle="1" w:styleId="xl69">
    <w:name w:val="xl69"/>
    <w:basedOn w:val="Normal"/>
    <w:rsid w:val="00E3579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lang w:eastAsia="fr-FR"/>
      <w14:ligatures w14:val="standardContextual"/>
    </w:rPr>
  </w:style>
  <w:style w:type="paragraph" w:customStyle="1" w:styleId="xl70">
    <w:name w:val="xl70"/>
    <w:basedOn w:val="Normal"/>
    <w:rsid w:val="00E35795"/>
    <w:pPr>
      <w:shd w:val="clear" w:color="000000" w:fill="FFC000"/>
      <w:spacing w:before="100" w:beforeAutospacing="1" w:after="100" w:afterAutospacing="1" w:line="240" w:lineRule="auto"/>
    </w:pPr>
    <w:rPr>
      <w:rFonts w:ascii="Times New Roman" w:eastAsia="Times New Roman" w:hAnsi="Times New Roman" w:cs="Times New Roman"/>
      <w:sz w:val="24"/>
      <w:szCs w:val="24"/>
      <w:lang w:eastAsia="fr-FR"/>
      <w14:ligatures w14:val="standardContextual"/>
    </w:rPr>
  </w:style>
  <w:style w:type="paragraph" w:customStyle="1" w:styleId="xl71">
    <w:name w:val="xl71"/>
    <w:basedOn w:val="Normal"/>
    <w:rsid w:val="00E3579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0"/>
      <w:szCs w:val="20"/>
      <w:lang w:eastAsia="fr-FR"/>
      <w14:ligatures w14:val="standardContextual"/>
    </w:rPr>
  </w:style>
  <w:style w:type="paragraph" w:customStyle="1" w:styleId="xl72">
    <w:name w:val="xl72"/>
    <w:basedOn w:val="Normal"/>
    <w:rsid w:val="00E3579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0"/>
      <w:szCs w:val="20"/>
      <w:lang w:eastAsia="fr-FR"/>
      <w14:ligatures w14:val="standardContextual"/>
    </w:rPr>
  </w:style>
  <w:style w:type="paragraph" w:customStyle="1" w:styleId="xl73">
    <w:name w:val="xl73"/>
    <w:basedOn w:val="Normal"/>
    <w:rsid w:val="00E3579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lang w:eastAsia="fr-FR"/>
      <w14:ligatures w14:val="standardContextual"/>
    </w:rPr>
  </w:style>
  <w:style w:type="paragraph" w:customStyle="1" w:styleId="xl74">
    <w:name w:val="xl74"/>
    <w:basedOn w:val="Normal"/>
    <w:rsid w:val="00E3579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14:ligatures w14:val="standardContextual"/>
    </w:rPr>
  </w:style>
  <w:style w:type="paragraph" w:customStyle="1" w:styleId="xl75">
    <w:name w:val="xl75"/>
    <w:basedOn w:val="Normal"/>
    <w:rsid w:val="00E3579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14:ligatures w14:val="standardContextual"/>
    </w:rPr>
  </w:style>
  <w:style w:type="paragraph" w:customStyle="1" w:styleId="xl76">
    <w:name w:val="xl76"/>
    <w:basedOn w:val="Normal"/>
    <w:rsid w:val="00E3579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14:ligatures w14:val="standardContextual"/>
    </w:rPr>
  </w:style>
  <w:style w:type="table" w:customStyle="1" w:styleId="TableGrid4">
    <w:name w:val="Table Grid4"/>
    <w:basedOn w:val="TableauNormal"/>
    <w:next w:val="Grilledutableau"/>
    <w:uiPriority w:val="59"/>
    <w:rsid w:val="00E35795"/>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locked/>
    <w:rsid w:val="00E35795"/>
    <w:rPr>
      <w:rFonts w:ascii="Calibri" w:eastAsia="Calibri" w:hAnsi="Calibri" w:cs="Calibri"/>
      <w:color w:val="000000"/>
      <w:kern w:val="0"/>
      <w:sz w:val="24"/>
      <w:szCs w:val="24"/>
      <w:lang w:val="en-US"/>
    </w:rPr>
  </w:style>
  <w:style w:type="table" w:styleId="TableauGrille3-Accentuation3">
    <w:name w:val="Grid Table 3 Accent 3"/>
    <w:basedOn w:val="TableauNormal"/>
    <w:uiPriority w:val="48"/>
    <w:rsid w:val="00E35795"/>
    <w:pPr>
      <w:spacing w:after="0" w:line="240" w:lineRule="auto"/>
    </w:pPr>
    <w:rPr>
      <w:kern w:val="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Liste1Clair-Accentuation1">
    <w:name w:val="List Table 1 Light Accent 1"/>
    <w:basedOn w:val="TableauNormal"/>
    <w:uiPriority w:val="46"/>
    <w:rsid w:val="00E35795"/>
    <w:pPr>
      <w:spacing w:after="0" w:line="240" w:lineRule="auto"/>
    </w:pPr>
    <w:rPr>
      <w:kern w:val="0"/>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4-Accentuation1">
    <w:name w:val="Grid Table 4 Accent 1"/>
    <w:basedOn w:val="TableauNormal"/>
    <w:uiPriority w:val="49"/>
    <w:rsid w:val="00E35795"/>
    <w:pPr>
      <w:spacing w:after="0" w:line="240" w:lineRule="auto"/>
    </w:pPr>
    <w:rPr>
      <w:kern w:val="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7Couleur-Accentuation2">
    <w:name w:val="List Table 7 Colorful Accent 2"/>
    <w:basedOn w:val="TableauNormal"/>
    <w:uiPriority w:val="52"/>
    <w:rsid w:val="00E35795"/>
    <w:pPr>
      <w:spacing w:after="0" w:line="240" w:lineRule="auto"/>
    </w:pPr>
    <w:rPr>
      <w:color w:val="C45911" w:themeColor="accent2" w:themeShade="BF"/>
      <w:kern w:val="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4-Accentuation2">
    <w:name w:val="Grid Table 4 Accent 2"/>
    <w:basedOn w:val="TableauNormal"/>
    <w:uiPriority w:val="49"/>
    <w:rsid w:val="00E35795"/>
    <w:pPr>
      <w:spacing w:after="0" w:line="240" w:lineRule="auto"/>
    </w:pPr>
    <w:rPr>
      <w:kern w:val="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5Fonc-Accentuation2">
    <w:name w:val="Grid Table 5 Dark Accent 2"/>
    <w:basedOn w:val="TableauNormal"/>
    <w:uiPriority w:val="50"/>
    <w:rsid w:val="00E35795"/>
    <w:pPr>
      <w:spacing w:after="0" w:line="240" w:lineRule="auto"/>
    </w:pPr>
    <w:rPr>
      <w:kern w:val="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auListe2-Accentuation2">
    <w:name w:val="List Table 2 Accent 2"/>
    <w:basedOn w:val="TableauNormal"/>
    <w:uiPriority w:val="47"/>
    <w:rsid w:val="00E35795"/>
    <w:pPr>
      <w:spacing w:after="0" w:line="240" w:lineRule="auto"/>
    </w:pPr>
    <w:rPr>
      <w:kern w:val="0"/>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lledutableau11">
    <w:name w:val="Grille du tableau11"/>
    <w:basedOn w:val="TableauNormal"/>
    <w:next w:val="Grilledutableau"/>
    <w:uiPriority w:val="39"/>
    <w:rsid w:val="00E35795"/>
    <w:pPr>
      <w:spacing w:after="0" w:line="240" w:lineRule="auto"/>
    </w:pPr>
    <w:rPr>
      <w:rFonts w:ascii="Calibri" w:eastAsia="Calibri" w:hAnsi="Calibri" w:cs="Times New Roman"/>
      <w:kern w:val="0"/>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39"/>
    <w:rsid w:val="00E35795"/>
    <w:pPr>
      <w:spacing w:after="0" w:line="240" w:lineRule="auto"/>
    </w:pPr>
    <w:rPr>
      <w:kern w:val="0"/>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nVaodaynghebainaydibanhttpnhatquanglanxlphpnet1">
    <w:name w:val="unVao day nghe bai nay di ban http://nhatquanglan.xlphp.net/1"/>
    <w:basedOn w:val="TableauNormal"/>
    <w:next w:val="Grilledutableau"/>
    <w:uiPriority w:val="39"/>
    <w:qFormat/>
    <w:rsid w:val="00E3579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Liste7Couleur-Accentuation21">
    <w:name w:val="Tableau Liste 7 Couleur - Accentuation 21"/>
    <w:basedOn w:val="TableauNormal"/>
    <w:uiPriority w:val="52"/>
    <w:rsid w:val="00E35795"/>
    <w:pPr>
      <w:spacing w:after="0" w:line="240" w:lineRule="auto"/>
    </w:pPr>
    <w:rPr>
      <w:color w:val="C45911" w:themeColor="accent2" w:themeShade="BF"/>
      <w:kern w:val="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E35795"/>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6Couleur-Accentuation5">
    <w:name w:val="List Table 6 Colorful Accent 5"/>
    <w:basedOn w:val="TableauNormal"/>
    <w:uiPriority w:val="51"/>
    <w:rsid w:val="00E35795"/>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6Couleur-Accentuation6">
    <w:name w:val="List Table 6 Colorful Accent 6"/>
    <w:basedOn w:val="TableauNormal"/>
    <w:uiPriority w:val="51"/>
    <w:rsid w:val="00E35795"/>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6Couleur-Accentuation3">
    <w:name w:val="List Table 6 Colorful Accent 3"/>
    <w:basedOn w:val="TableauNormal"/>
    <w:uiPriority w:val="51"/>
    <w:rsid w:val="00E35795"/>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Policepardfaut"/>
    <w:rsid w:val="00E35795"/>
  </w:style>
  <w:style w:type="paragraph" w:styleId="TM6">
    <w:name w:val="toc 6"/>
    <w:basedOn w:val="Normal"/>
    <w:next w:val="Normal"/>
    <w:autoRedefine/>
    <w:uiPriority w:val="39"/>
    <w:unhideWhenUsed/>
    <w:rsid w:val="00E35795"/>
    <w:pPr>
      <w:spacing w:after="0" w:line="240" w:lineRule="auto"/>
      <w:ind w:left="1200"/>
    </w:pPr>
    <w:rPr>
      <w:rFonts w:eastAsia="Times New Roman" w:cstheme="minorHAnsi"/>
      <w:sz w:val="20"/>
      <w:szCs w:val="24"/>
      <w:lang w:eastAsia="fr-FR"/>
      <w14:ligatures w14:val="standardContextual"/>
    </w:rPr>
  </w:style>
  <w:style w:type="paragraph" w:styleId="TM7">
    <w:name w:val="toc 7"/>
    <w:basedOn w:val="Normal"/>
    <w:next w:val="Normal"/>
    <w:autoRedefine/>
    <w:uiPriority w:val="39"/>
    <w:unhideWhenUsed/>
    <w:rsid w:val="00E35795"/>
    <w:pPr>
      <w:spacing w:after="0" w:line="240" w:lineRule="auto"/>
      <w:ind w:left="1440"/>
    </w:pPr>
    <w:rPr>
      <w:rFonts w:eastAsia="Times New Roman" w:cstheme="minorHAnsi"/>
      <w:sz w:val="20"/>
      <w:szCs w:val="24"/>
      <w:lang w:eastAsia="fr-FR"/>
      <w14:ligatures w14:val="standardContextual"/>
    </w:rPr>
  </w:style>
  <w:style w:type="paragraph" w:styleId="TM9">
    <w:name w:val="toc 9"/>
    <w:basedOn w:val="Normal"/>
    <w:next w:val="Normal"/>
    <w:autoRedefine/>
    <w:uiPriority w:val="39"/>
    <w:unhideWhenUsed/>
    <w:rsid w:val="00E35795"/>
    <w:pPr>
      <w:spacing w:after="0" w:line="240" w:lineRule="auto"/>
      <w:ind w:left="1920"/>
    </w:pPr>
    <w:rPr>
      <w:rFonts w:eastAsia="Times New Roman" w:cstheme="minorHAnsi"/>
      <w:sz w:val="20"/>
      <w:szCs w:val="24"/>
      <w:lang w:eastAsia="fr-FR"/>
      <w14:ligatures w14:val="standardContextual"/>
    </w:rPr>
  </w:style>
  <w:style w:type="paragraph" w:customStyle="1" w:styleId="Style2">
    <w:name w:val="Style2"/>
    <w:basedOn w:val="Paragraphedeliste"/>
    <w:link w:val="Style2Char"/>
    <w:qFormat/>
    <w:rsid w:val="00E35795"/>
    <w:pPr>
      <w:numPr>
        <w:numId w:val="28"/>
      </w:numPr>
    </w:pPr>
    <w:rPr>
      <w:rFonts w:ascii="Times New Roman" w:eastAsia="Times New Roman" w:hAnsi="Times New Roman" w:cs="Times New Roman"/>
      <w:b/>
      <w:i/>
      <w:sz w:val="24"/>
      <w:szCs w:val="24"/>
      <w14:ligatures w14:val="standardContextual"/>
    </w:rPr>
  </w:style>
  <w:style w:type="character" w:customStyle="1" w:styleId="Style2Char">
    <w:name w:val="Style2 Char"/>
    <w:basedOn w:val="Policepardfaut"/>
    <w:link w:val="Style2"/>
    <w:rsid w:val="00E35795"/>
    <w:rPr>
      <w:rFonts w:ascii="Times New Roman" w:eastAsia="Times New Roman" w:hAnsi="Times New Roman" w:cs="Times New Roman"/>
      <w:b/>
      <w:i/>
      <w:kern w:val="0"/>
      <w:sz w:val="24"/>
      <w:szCs w:val="24"/>
    </w:rPr>
  </w:style>
  <w:style w:type="paragraph" w:customStyle="1" w:styleId="paragraph">
    <w:name w:val="paragraph"/>
    <w:basedOn w:val="Normal"/>
    <w:rsid w:val="00E35795"/>
    <w:pPr>
      <w:spacing w:before="100" w:beforeAutospacing="1" w:after="100" w:afterAutospacing="1" w:line="240" w:lineRule="auto"/>
    </w:pPr>
    <w:rPr>
      <w:rFonts w:ascii="Times New Roman" w:eastAsia="Times New Roman" w:hAnsi="Times New Roman" w:cs="Times New Roman"/>
      <w:sz w:val="24"/>
      <w:szCs w:val="24"/>
      <w:lang w:val="en-US"/>
      <w14:ligatures w14:val="standardContextual"/>
    </w:rPr>
  </w:style>
  <w:style w:type="character" w:styleId="Numrodepage">
    <w:name w:val="page number"/>
    <w:basedOn w:val="Policepardfaut"/>
    <w:uiPriority w:val="99"/>
    <w:semiHidden/>
    <w:unhideWhenUsed/>
    <w:rsid w:val="00E35795"/>
  </w:style>
  <w:style w:type="character" w:styleId="Mentionnonrsolue">
    <w:name w:val="Unresolved Mention"/>
    <w:basedOn w:val="Policepardfaut"/>
    <w:uiPriority w:val="99"/>
    <w:semiHidden/>
    <w:unhideWhenUsed/>
    <w:rsid w:val="00E357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28025">
      <w:bodyDiv w:val="1"/>
      <w:marLeft w:val="0"/>
      <w:marRight w:val="0"/>
      <w:marTop w:val="0"/>
      <w:marBottom w:val="0"/>
      <w:divBdr>
        <w:top w:val="none" w:sz="0" w:space="0" w:color="auto"/>
        <w:left w:val="none" w:sz="0" w:space="0" w:color="auto"/>
        <w:bottom w:val="none" w:sz="0" w:space="0" w:color="auto"/>
        <w:right w:val="none" w:sz="0" w:space="0" w:color="auto"/>
      </w:divBdr>
      <w:divsChild>
        <w:div w:id="592739882">
          <w:marLeft w:val="0"/>
          <w:marRight w:val="0"/>
          <w:marTop w:val="0"/>
          <w:marBottom w:val="0"/>
          <w:divBdr>
            <w:top w:val="none" w:sz="0" w:space="0" w:color="auto"/>
            <w:left w:val="none" w:sz="0" w:space="0" w:color="auto"/>
            <w:bottom w:val="none" w:sz="0" w:space="0" w:color="auto"/>
            <w:right w:val="none" w:sz="0" w:space="0" w:color="auto"/>
          </w:divBdr>
        </w:div>
        <w:div w:id="1046489888">
          <w:marLeft w:val="0"/>
          <w:marRight w:val="0"/>
          <w:marTop w:val="0"/>
          <w:marBottom w:val="150"/>
          <w:divBdr>
            <w:top w:val="none" w:sz="0" w:space="0" w:color="auto"/>
            <w:left w:val="none" w:sz="0" w:space="0" w:color="auto"/>
            <w:bottom w:val="none" w:sz="0" w:space="0" w:color="auto"/>
            <w:right w:val="none" w:sz="0" w:space="0" w:color="auto"/>
          </w:divBdr>
        </w:div>
      </w:divsChild>
    </w:div>
    <w:div w:id="650595126">
      <w:bodyDiv w:val="1"/>
      <w:marLeft w:val="0"/>
      <w:marRight w:val="0"/>
      <w:marTop w:val="0"/>
      <w:marBottom w:val="0"/>
      <w:divBdr>
        <w:top w:val="none" w:sz="0" w:space="0" w:color="auto"/>
        <w:left w:val="none" w:sz="0" w:space="0" w:color="auto"/>
        <w:bottom w:val="none" w:sz="0" w:space="0" w:color="auto"/>
        <w:right w:val="none" w:sz="0" w:space="0" w:color="auto"/>
      </w:divBdr>
    </w:div>
    <w:div w:id="738096023">
      <w:bodyDiv w:val="1"/>
      <w:marLeft w:val="0"/>
      <w:marRight w:val="0"/>
      <w:marTop w:val="0"/>
      <w:marBottom w:val="0"/>
      <w:divBdr>
        <w:top w:val="none" w:sz="0" w:space="0" w:color="auto"/>
        <w:left w:val="none" w:sz="0" w:space="0" w:color="auto"/>
        <w:bottom w:val="none" w:sz="0" w:space="0" w:color="auto"/>
        <w:right w:val="none" w:sz="0" w:space="0" w:color="auto"/>
      </w:divBdr>
    </w:div>
    <w:div w:id="192086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B7442-C3CF-614C-943E-3E9F12F02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13</Pages>
  <Words>3821</Words>
  <Characters>21786</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Harouna Ousmane</dc:creator>
  <cp:keywords/>
  <dc:description/>
  <cp:lastModifiedBy>Ibrahim Ousmani</cp:lastModifiedBy>
  <cp:revision>3</cp:revision>
  <dcterms:created xsi:type="dcterms:W3CDTF">2025-02-05T10:36:00Z</dcterms:created>
  <dcterms:modified xsi:type="dcterms:W3CDTF">2025-02-10T10:02:00Z</dcterms:modified>
</cp:coreProperties>
</file>